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F0488C" w14:textId="28671A79" w:rsidR="005657BF" w:rsidRPr="00FA7AC9" w:rsidRDefault="0068670C" w:rsidP="005657BF">
      <w:pPr>
        <w:pStyle w:val="NoSpacing"/>
        <w:jc w:val="center"/>
      </w:pPr>
      <w:bookmarkStart w:id="0" w:name="_Hlk175403822"/>
      <w:r>
        <w:t>Bestowing Biblical Egalitarianism:</w:t>
      </w:r>
    </w:p>
    <w:p w14:paraId="441BF475" w14:textId="344045F0" w:rsidR="005657BF" w:rsidRPr="00FA7AC9" w:rsidRDefault="0068670C" w:rsidP="005657BF">
      <w:pPr>
        <w:pStyle w:val="NoSpacing"/>
        <w:jc w:val="center"/>
        <w:rPr>
          <w:b/>
          <w:bCs/>
        </w:rPr>
      </w:pPr>
      <w:r>
        <w:t>Naomi, Ruth, and the Young Women of Generation</w:t>
      </w:r>
      <w:r w:rsidR="005657BF" w:rsidRPr="00FA7AC9">
        <w:t xml:space="preserve"> Z</w:t>
      </w:r>
    </w:p>
    <w:bookmarkEnd w:id="0"/>
    <w:p w14:paraId="677294EB" w14:textId="77777777" w:rsidR="00945FA8" w:rsidRPr="00FA7AC9" w:rsidRDefault="00945FA8" w:rsidP="0055021F">
      <w:pPr>
        <w:pStyle w:val="NoSpacing"/>
      </w:pPr>
    </w:p>
    <w:p w14:paraId="6E3781F8" w14:textId="77777777" w:rsidR="00ED5530" w:rsidRDefault="00ED5530" w:rsidP="00E71E76">
      <w:pPr>
        <w:pStyle w:val="NoSpacing"/>
      </w:pPr>
    </w:p>
    <w:p w14:paraId="46392F54" w14:textId="030D2F2B" w:rsidR="00E71E76" w:rsidRDefault="00ED5530" w:rsidP="00ED5530">
      <w:pPr>
        <w:pStyle w:val="NoSpacing"/>
        <w:jc w:val="center"/>
      </w:pPr>
      <w:r>
        <w:t>ABSTRACT</w:t>
      </w:r>
    </w:p>
    <w:p w14:paraId="78178534" w14:textId="77777777" w:rsidR="00ED5530" w:rsidRPr="00ED5530" w:rsidRDefault="00ED5530" w:rsidP="00ED5530">
      <w:pPr>
        <w:pStyle w:val="NoSpacing"/>
        <w:jc w:val="center"/>
      </w:pPr>
    </w:p>
    <w:p w14:paraId="77EB5029" w14:textId="697C7488" w:rsidR="00BC1B8F" w:rsidRPr="00ED5530" w:rsidRDefault="00BC1B8F" w:rsidP="00E71E76">
      <w:pPr>
        <w:pStyle w:val="NoSpacing"/>
      </w:pPr>
      <w:r w:rsidRPr="00ED5530">
        <w:t>Leading the next generation of women in leadership is imperative from a biblical standpoint</w:t>
      </w:r>
      <w:r w:rsidR="00802107" w:rsidRPr="00ED5530">
        <w:t>.</w:t>
      </w:r>
      <w:r w:rsidR="005C53A8" w:rsidRPr="00ED5530">
        <w:t xml:space="preserve"> </w:t>
      </w:r>
      <w:r w:rsidR="00802107" w:rsidRPr="00ED5530">
        <w:t>In this article, t</w:t>
      </w:r>
      <w:r w:rsidR="00673E2F" w:rsidRPr="00ED5530">
        <w:t>he transmission of how women’s leadership has been passed from one generation to another</w:t>
      </w:r>
      <w:r w:rsidR="00802107" w:rsidRPr="00ED5530">
        <w:t xml:space="preserve"> in the book of Ruth</w:t>
      </w:r>
      <w:r w:rsidR="00673E2F" w:rsidRPr="00ED5530">
        <w:t xml:space="preserve"> has been highlighted biblically.</w:t>
      </w:r>
      <w:r w:rsidR="00F018BB" w:rsidRPr="00ED5530">
        <w:t xml:space="preserve"> </w:t>
      </w:r>
      <w:r w:rsidR="00802107" w:rsidRPr="00ED5530">
        <w:t>The</w:t>
      </w:r>
      <w:r w:rsidR="00673E2F" w:rsidRPr="00ED5530">
        <w:t xml:space="preserve"> characteristics of how</w:t>
      </w:r>
      <w:r w:rsidR="00F018BB" w:rsidRPr="00ED5530">
        <w:t xml:space="preserve"> the understanding of women’s ministry</w:t>
      </w:r>
      <w:r w:rsidR="00673E2F" w:rsidRPr="00ED5530">
        <w:t xml:space="preserve"> leadership </w:t>
      </w:r>
      <w:r w:rsidR="00452AF5" w:rsidRPr="00ED5530">
        <w:t>as bestowed from Naomi to Ruth, one generational leader to another</w:t>
      </w:r>
      <w:r w:rsidR="00802107" w:rsidRPr="00ED5530">
        <w:t>, is discussed</w:t>
      </w:r>
      <w:r w:rsidR="00452AF5" w:rsidRPr="00ED5530">
        <w:t>.</w:t>
      </w:r>
      <w:r w:rsidR="00802107" w:rsidRPr="00ED5530">
        <w:t xml:space="preserve"> It is determined that Naomi not only bestowed her faith to Ruth, but also the leadership qualities of grit, assent, and confidence.</w:t>
      </w:r>
      <w:r w:rsidR="00F018BB" w:rsidRPr="00ED5530">
        <w:t xml:space="preserve"> </w:t>
      </w:r>
      <w:r w:rsidR="00673E2F" w:rsidRPr="00ED5530">
        <w:t>Application will be made regarding how th</w:t>
      </w:r>
      <w:r w:rsidR="00452AF5" w:rsidRPr="00ED5530">
        <w:t xml:space="preserve">is biblical </w:t>
      </w:r>
      <w:r w:rsidR="00673E2F" w:rsidRPr="00ED5530">
        <w:t>model can assist the church in bringing biblical egalitarianism to the next generations</w:t>
      </w:r>
      <w:r w:rsidRPr="00ED5530">
        <w:t>, including elements from current research</w:t>
      </w:r>
      <w:r w:rsidR="004D6C43" w:rsidRPr="00ED5530">
        <w:t>.</w:t>
      </w:r>
    </w:p>
    <w:p w14:paraId="213712A1" w14:textId="77777777" w:rsidR="0013562D" w:rsidRDefault="0013562D" w:rsidP="00E71E76">
      <w:pPr>
        <w:pStyle w:val="NoSpacing"/>
      </w:pPr>
    </w:p>
    <w:p w14:paraId="7241E818" w14:textId="77777777" w:rsidR="009E6920" w:rsidRDefault="009E6920" w:rsidP="00E71E76">
      <w:pPr>
        <w:pStyle w:val="NoSpacing"/>
      </w:pPr>
    </w:p>
    <w:p w14:paraId="61A7F1C4" w14:textId="77777777" w:rsidR="00ED5530" w:rsidRPr="00ED5530" w:rsidRDefault="00ED5530" w:rsidP="00E71E76">
      <w:pPr>
        <w:pStyle w:val="NoSpacing"/>
      </w:pPr>
    </w:p>
    <w:p w14:paraId="1324C3C6" w14:textId="51FB5025" w:rsidR="00342E0A" w:rsidRDefault="00ED5530" w:rsidP="00ED5530">
      <w:pPr>
        <w:pStyle w:val="NoSpacing"/>
        <w:jc w:val="center"/>
      </w:pPr>
      <w:r>
        <w:t>SHORT ABSTRACT</w:t>
      </w:r>
    </w:p>
    <w:p w14:paraId="44CCD554" w14:textId="77777777" w:rsidR="00ED5530" w:rsidRPr="00ED5530" w:rsidRDefault="00ED5530" w:rsidP="00ED5530">
      <w:pPr>
        <w:pStyle w:val="NoSpacing"/>
        <w:jc w:val="center"/>
      </w:pPr>
    </w:p>
    <w:p w14:paraId="71C290D1" w14:textId="6CC635F3" w:rsidR="00BC1B8F" w:rsidRPr="00ED5530" w:rsidRDefault="00BC1B8F" w:rsidP="00BC1B8F">
      <w:pPr>
        <w:pStyle w:val="NoSpacing"/>
      </w:pPr>
      <w:r w:rsidRPr="00ED5530">
        <w:t>Leading the next generation of young women in leadership is imperative from a biblical standpoint. In this article, the transmission of how women’s leadership was bestowed from Naomi to Ruth is discussed.</w:t>
      </w:r>
      <w:r w:rsidR="007C0A71" w:rsidRPr="00ED5530">
        <w:t xml:space="preserve"> </w:t>
      </w:r>
      <w:r w:rsidRPr="00ED5530">
        <w:t xml:space="preserve"> Application will be made regarding how this biblical model can assist in bringing biblical egalitarianism to the next generations, including elements from current research.</w:t>
      </w:r>
    </w:p>
    <w:p w14:paraId="0F6C5B58" w14:textId="77777777" w:rsidR="00511B21" w:rsidRPr="00FA7AC9" w:rsidRDefault="00511B21" w:rsidP="00511B21">
      <w:pPr>
        <w:pStyle w:val="NoSpacing"/>
        <w:rPr>
          <w:b/>
          <w:bCs/>
        </w:rPr>
      </w:pPr>
    </w:p>
    <w:p w14:paraId="60FF6968" w14:textId="77777777" w:rsidR="00945FA8" w:rsidRPr="00FA7AC9" w:rsidRDefault="00945FA8">
      <w:r w:rsidRPr="00FA7AC9">
        <w:br w:type="page"/>
      </w:r>
    </w:p>
    <w:p w14:paraId="23BD3072" w14:textId="77777777" w:rsidR="0068670C" w:rsidRPr="0068670C" w:rsidRDefault="0068670C" w:rsidP="0068670C">
      <w:pPr>
        <w:pStyle w:val="NoSpacing"/>
        <w:spacing w:line="480" w:lineRule="auto"/>
        <w:jc w:val="center"/>
      </w:pPr>
      <w:r w:rsidRPr="0068670C">
        <w:lastRenderedPageBreak/>
        <w:t>Bestowing Biblical Egalitarianism:</w:t>
      </w:r>
    </w:p>
    <w:p w14:paraId="2BF8433B" w14:textId="77777777" w:rsidR="0068670C" w:rsidRPr="0068670C" w:rsidRDefault="0068670C" w:rsidP="0068670C">
      <w:pPr>
        <w:pStyle w:val="NoSpacing"/>
        <w:spacing w:line="480" w:lineRule="auto"/>
        <w:jc w:val="center"/>
        <w:rPr>
          <w:b/>
          <w:bCs/>
        </w:rPr>
      </w:pPr>
      <w:r w:rsidRPr="0068670C">
        <w:t>Naomi, Ruth, and the Young Women of Generation Z</w:t>
      </w:r>
    </w:p>
    <w:p w14:paraId="0CC5DCB9" w14:textId="77777777" w:rsidR="0068670C" w:rsidRDefault="0068670C" w:rsidP="00093D87">
      <w:pPr>
        <w:pStyle w:val="NoSpacing"/>
        <w:spacing w:line="480" w:lineRule="auto"/>
        <w:ind w:firstLine="720"/>
      </w:pPr>
    </w:p>
    <w:p w14:paraId="54273727" w14:textId="5E10A8A9" w:rsidR="00344450" w:rsidRPr="004F11F3" w:rsidRDefault="00206085" w:rsidP="00093D87">
      <w:pPr>
        <w:pStyle w:val="NoSpacing"/>
        <w:spacing w:line="480" w:lineRule="auto"/>
        <w:ind w:firstLine="720"/>
      </w:pPr>
      <w:r w:rsidRPr="004F11F3">
        <w:t>Mentoring</w:t>
      </w:r>
      <w:r w:rsidR="003E6859" w:rsidRPr="004F11F3">
        <w:t xml:space="preserve"> for </w:t>
      </w:r>
      <w:r w:rsidRPr="004F11F3">
        <w:t>young women</w:t>
      </w:r>
      <w:r w:rsidR="003E6859" w:rsidRPr="004F11F3">
        <w:t xml:space="preserve"> in ministry leadership</w:t>
      </w:r>
      <w:r w:rsidRPr="004F11F3">
        <w:t xml:space="preserve"> by other women</w:t>
      </w:r>
      <w:r w:rsidR="003E6859" w:rsidRPr="004F11F3">
        <w:t xml:space="preserve"> is imperative for biblical egalitarianism.</w:t>
      </w:r>
      <w:r w:rsidR="004D6C43" w:rsidRPr="004F11F3">
        <w:rPr>
          <w:rStyle w:val="EndnoteReference"/>
        </w:rPr>
        <w:endnoteReference w:id="1"/>
      </w:r>
      <w:r w:rsidR="004D6C43" w:rsidRPr="004F11F3">
        <w:t xml:space="preserve"> </w:t>
      </w:r>
      <w:r w:rsidR="00AB412A" w:rsidRPr="004F11F3">
        <w:t>While studies have been published regarding how to care for, disciple, and evangelize Generation Z, there is little more than anecdotal and individual stories which</w:t>
      </w:r>
      <w:r w:rsidR="008861D2" w:rsidRPr="004F11F3">
        <w:t xml:space="preserve"> can</w:t>
      </w:r>
      <w:r w:rsidR="00AB412A" w:rsidRPr="004F11F3">
        <w:t xml:space="preserve"> help scholars and youth leaders know how to help </w:t>
      </w:r>
      <w:r w:rsidR="00AB412A" w:rsidRPr="00D360CA">
        <w:t>girls</w:t>
      </w:r>
      <w:r w:rsidR="00AB412A" w:rsidRPr="004F11F3">
        <w:t xml:space="preserve"> learn to </w:t>
      </w:r>
      <w:r w:rsidR="00AB412A" w:rsidRPr="00D360CA">
        <w:t>lead</w:t>
      </w:r>
      <w:r w:rsidR="00AB412A" w:rsidRPr="004F11F3">
        <w:t>.</w:t>
      </w:r>
      <w:r w:rsidR="004F11F3" w:rsidRPr="004F11F3">
        <w:t xml:space="preserve"> </w:t>
      </w:r>
      <w:r w:rsidR="000D52D9" w:rsidRPr="004F11F3">
        <w:t xml:space="preserve">The young women of Generation Z need </w:t>
      </w:r>
      <w:r w:rsidRPr="004F11F3">
        <w:t xml:space="preserve">to be guided in </w:t>
      </w:r>
      <w:r w:rsidR="00D360CA">
        <w:t xml:space="preserve">the </w:t>
      </w:r>
      <w:r w:rsidRPr="004F11F3">
        <w:t>biblical traits of leadership.</w:t>
      </w:r>
      <w:r w:rsidR="004F11F3" w:rsidRPr="004F11F3">
        <w:t xml:space="preserve"> </w:t>
      </w:r>
    </w:p>
    <w:p w14:paraId="79355457" w14:textId="718E7D28" w:rsidR="004D328E" w:rsidRDefault="004D328E" w:rsidP="00093D87">
      <w:pPr>
        <w:pStyle w:val="NoSpacing"/>
        <w:spacing w:line="480" w:lineRule="auto"/>
        <w:ind w:firstLine="720"/>
      </w:pPr>
      <w:r>
        <w:t>In the broad spectrum, complementarian</w:t>
      </w:r>
      <w:r w:rsidR="004F11F3">
        <w:t>ism</w:t>
      </w:r>
      <w:r>
        <w:t xml:space="preserve"> and egalitarian</w:t>
      </w:r>
      <w:r w:rsidR="004F11F3">
        <w:t>ism have been facets of current and past understandings of women in the church</w:t>
      </w:r>
      <w:r>
        <w:t>. For complementarians there are those who would say that women cannot or should not lead anyone over the age of twelve</w:t>
      </w:r>
      <w:r w:rsidR="004F11F3">
        <w:t xml:space="preserve"> or past high school</w:t>
      </w:r>
      <w:r>
        <w:t>.</w:t>
      </w:r>
      <w:r w:rsidR="004F11F3">
        <w:t xml:space="preserve"> </w:t>
      </w:r>
      <w:r>
        <w:t xml:space="preserve">There are others who would say that women could lead a ministry or even a church under </w:t>
      </w:r>
      <w:r w:rsidR="004F11F3">
        <w:t xml:space="preserve">Christian </w:t>
      </w:r>
      <w:r>
        <w:t>male supervision.</w:t>
      </w:r>
      <w:r w:rsidR="004F11F3">
        <w:t xml:space="preserve"> </w:t>
      </w:r>
      <w:r>
        <w:t xml:space="preserve">Egalitarians generally agree that women and men ought to lead based on spiritual gifts and the examples of </w:t>
      </w:r>
      <w:r w:rsidR="00D360CA">
        <w:t xml:space="preserve">and direction for </w:t>
      </w:r>
      <w:r>
        <w:t xml:space="preserve">women in leadership they see in scripture. While these are worthy </w:t>
      </w:r>
      <w:r w:rsidR="006F0A9F">
        <w:t xml:space="preserve">and biblical </w:t>
      </w:r>
      <w:r w:rsidR="00A904B4">
        <w:t>theologies</w:t>
      </w:r>
      <w:r>
        <w:t xml:space="preserve"> to </w:t>
      </w:r>
      <w:r w:rsidR="00A904B4">
        <w:t>contemplate and disseminate</w:t>
      </w:r>
      <w:r>
        <w:t xml:space="preserve">, </w:t>
      </w:r>
      <w:r w:rsidR="00A904B4">
        <w:t>they</w:t>
      </w:r>
      <w:r>
        <w:t xml:space="preserve"> are not </w:t>
      </w:r>
      <w:r w:rsidR="00A904B4">
        <w:t xml:space="preserve">within </w:t>
      </w:r>
      <w:r>
        <w:t xml:space="preserve">the realm </w:t>
      </w:r>
      <w:r w:rsidR="006F0A9F">
        <w:t>of this</w:t>
      </w:r>
      <w:r>
        <w:t xml:space="preserve"> article. </w:t>
      </w:r>
      <w:r w:rsidR="006F0A9F">
        <w:t>F</w:t>
      </w:r>
      <w:r>
        <w:t xml:space="preserve">or those who agree that women </w:t>
      </w:r>
      <w:r w:rsidR="00D360CA">
        <w:t xml:space="preserve">(and men) </w:t>
      </w:r>
      <w:r>
        <w:t>should lead based on their giftings,</w:t>
      </w:r>
      <w:r w:rsidR="006F0A9F">
        <w:t xml:space="preserve"> </w:t>
      </w:r>
      <w:r>
        <w:t>a model needs to be built to guide girls into healthy and biblical leadership</w:t>
      </w:r>
      <w:r w:rsidR="006F0A9F">
        <w:t xml:space="preserve"> within the church</w:t>
      </w:r>
      <w:r>
        <w:t>.</w:t>
      </w:r>
    </w:p>
    <w:p w14:paraId="06DC9FC9" w14:textId="7C703581" w:rsidR="004D328E" w:rsidRDefault="004D328E" w:rsidP="00093D87">
      <w:pPr>
        <w:pStyle w:val="NoSpacing"/>
        <w:spacing w:line="480" w:lineRule="auto"/>
        <w:ind w:firstLine="720"/>
      </w:pPr>
      <w:r>
        <w:t>There are many forms of leadership. Understandings such as traits, authoritative, servant, shared</w:t>
      </w:r>
      <w:r w:rsidR="00D735E6">
        <w:t>,</w:t>
      </w:r>
      <w:r w:rsidR="006F0A9F">
        <w:t xml:space="preserve"> and</w:t>
      </w:r>
      <w:r w:rsidR="00D735E6">
        <w:t xml:space="preserve"> </w:t>
      </w:r>
      <w:r>
        <w:t>team leadership</w:t>
      </w:r>
      <w:r w:rsidR="00A904B4">
        <w:t>,</w:t>
      </w:r>
      <w:r>
        <w:t xml:space="preserve"> </w:t>
      </w:r>
      <w:r w:rsidR="006F0A9F">
        <w:t>as well as</w:t>
      </w:r>
      <w:r>
        <w:t xml:space="preserve"> a host of other models are extensively documented and researched. </w:t>
      </w:r>
      <w:r w:rsidR="00D735E6">
        <w:t xml:space="preserve">It is not the aim of this paper to expound on types of leadership, but to start with </w:t>
      </w:r>
      <w:r w:rsidR="006F0A9F">
        <w:t>the</w:t>
      </w:r>
      <w:r w:rsidR="00D735E6">
        <w:t xml:space="preserve"> underlying understanding </w:t>
      </w:r>
      <w:r w:rsidR="00D360CA">
        <w:t>that</w:t>
      </w:r>
      <w:r w:rsidR="00D735E6">
        <w:t xml:space="preserve"> </w:t>
      </w:r>
      <w:r w:rsidR="00A904B4">
        <w:t>influenc</w:t>
      </w:r>
      <w:r w:rsidR="00D360CA">
        <w:t>e of</w:t>
      </w:r>
      <w:r w:rsidR="00D735E6">
        <w:t xml:space="preserve"> other</w:t>
      </w:r>
      <w:r w:rsidR="00A904B4">
        <w:t>s</w:t>
      </w:r>
      <w:r w:rsidR="00D360CA">
        <w:t xml:space="preserve"> is leadership</w:t>
      </w:r>
      <w:r w:rsidR="006F0A9F">
        <w:t xml:space="preserve"> and may or may not include a position or a role</w:t>
      </w:r>
      <w:r w:rsidR="00A904B4">
        <w:t>.</w:t>
      </w:r>
      <w:r w:rsidR="00305865">
        <w:t xml:space="preserve"> </w:t>
      </w:r>
      <w:r w:rsidR="00A904B4">
        <w:t xml:space="preserve">Additionally, </w:t>
      </w:r>
      <w:r w:rsidR="00356965">
        <w:t>e</w:t>
      </w:r>
      <w:r w:rsidR="006F0A9F" w:rsidRPr="00FA7AC9">
        <w:t>galitarian leadership is more prone</w:t>
      </w:r>
      <w:r w:rsidR="00356965">
        <w:t>, based on gifting,</w:t>
      </w:r>
      <w:r w:rsidR="006F0A9F" w:rsidRPr="00FA7AC9">
        <w:t xml:space="preserve"> to shared or distributed leadership.</w:t>
      </w:r>
      <w:r w:rsidR="006F0A9F">
        <w:t xml:space="preserve"> </w:t>
      </w:r>
      <w:r w:rsidR="00356965">
        <w:t>Egalitarianism</w:t>
      </w:r>
      <w:r w:rsidR="006F0A9F" w:rsidRPr="00FA7AC9">
        <w:t xml:space="preserve"> generally eschews hierarchical types of leadership.</w:t>
      </w:r>
      <w:r w:rsidR="006F0A9F">
        <w:t xml:space="preserve"> </w:t>
      </w:r>
      <w:r w:rsidR="006F0A9F" w:rsidRPr="00FA7AC9">
        <w:t xml:space="preserve">Thus, </w:t>
      </w:r>
      <w:r w:rsidR="006F0A9F" w:rsidRPr="00FA7AC9">
        <w:rPr>
          <w:i/>
          <w:iCs/>
        </w:rPr>
        <w:lastRenderedPageBreak/>
        <w:t>influence</w:t>
      </w:r>
      <w:r w:rsidR="006F0A9F" w:rsidRPr="00FA7AC9">
        <w:t xml:space="preserve"> as leadership </w:t>
      </w:r>
      <w:r w:rsidR="00D360CA">
        <w:t>runs</w:t>
      </w:r>
      <w:r w:rsidR="006F0A9F" w:rsidRPr="00FA7AC9">
        <w:t xml:space="preserve"> parallel to egalitarian thought.</w:t>
      </w:r>
      <w:r w:rsidR="006F0A9F">
        <w:t xml:space="preserve"> </w:t>
      </w:r>
      <w:r w:rsidR="006F0A9F" w:rsidRPr="00FA7AC9">
        <w:t xml:space="preserve">This paper will speak in terms of influence </w:t>
      </w:r>
      <w:r w:rsidR="00356965">
        <w:t>more</w:t>
      </w:r>
      <w:r w:rsidR="006F0A9F" w:rsidRPr="00FA7AC9">
        <w:t xml:space="preserve"> than position</w:t>
      </w:r>
      <w:r w:rsidR="00356965">
        <w:t xml:space="preserve"> and sharing leadership more than other forms</w:t>
      </w:r>
      <w:r w:rsidR="006F0A9F" w:rsidRPr="00FA7AC9">
        <w:t>.</w:t>
      </w:r>
      <w:r w:rsidR="006F0A9F">
        <w:t xml:space="preserve"> </w:t>
      </w:r>
      <w:r w:rsidR="00A904B4">
        <w:t xml:space="preserve">Biblically, Jesus influenced others through his life and words. He also shared leadership with apostles such as </w:t>
      </w:r>
      <w:r w:rsidR="00A904B4" w:rsidRPr="00356965">
        <w:t>Peter, Junia, and Paul</w:t>
      </w:r>
      <w:r w:rsidR="00356965" w:rsidRPr="00356965">
        <w:t xml:space="preserve"> (</w:t>
      </w:r>
      <w:r w:rsidR="00356965">
        <w:t>Matthew 16:18, Romans 16:7)</w:t>
      </w:r>
      <w:r w:rsidR="00A904B4">
        <w:t>.</w:t>
      </w:r>
    </w:p>
    <w:p w14:paraId="0855E450" w14:textId="7772C91B" w:rsidR="00D735E6" w:rsidRPr="00FA7AC9" w:rsidRDefault="00D360CA" w:rsidP="00093D87">
      <w:pPr>
        <w:pStyle w:val="NoSpacing"/>
        <w:spacing w:line="480" w:lineRule="auto"/>
        <w:ind w:firstLine="720"/>
      </w:pPr>
      <w:r>
        <w:t>L</w:t>
      </w:r>
      <w:r w:rsidR="00D735E6">
        <w:t>iterature</w:t>
      </w:r>
      <w:r>
        <w:t>, in general,</w:t>
      </w:r>
      <w:r w:rsidR="00D735E6">
        <w:t xml:space="preserve"> is packed with </w:t>
      </w:r>
      <w:r w:rsidR="00A904B4">
        <w:t>scholarship regarding biblical</w:t>
      </w:r>
      <w:r w:rsidR="00D735E6">
        <w:t xml:space="preserve"> understandings of both women and leadership, but is, overall, missing </w:t>
      </w:r>
      <w:r w:rsidR="00A904B4">
        <w:t>insight on</w:t>
      </w:r>
      <w:r w:rsidR="00D735E6">
        <w:t xml:space="preserve"> how these fit meaningfully together</w:t>
      </w:r>
      <w:r w:rsidR="006F0A9F">
        <w:t xml:space="preserve"> </w:t>
      </w:r>
      <w:r w:rsidR="00D735E6">
        <w:t>for the coming generations</w:t>
      </w:r>
      <w:r w:rsidR="00A904B4">
        <w:t xml:space="preserve"> of girls</w:t>
      </w:r>
      <w:r w:rsidR="00D735E6">
        <w:t>.</w:t>
      </w:r>
      <w:r w:rsidR="004F11F3">
        <w:t xml:space="preserve"> </w:t>
      </w:r>
      <w:r w:rsidR="004F11F3" w:rsidRPr="00FA7AC9">
        <w:t>Leading women can, like Naomi, display the character she embodied.</w:t>
      </w:r>
      <w:r w:rsidR="004F11F3">
        <w:t xml:space="preserve"> </w:t>
      </w:r>
      <w:r w:rsidR="004F11F3" w:rsidRPr="00FA7AC9">
        <w:t>In the biblical tradition of egalitarianism, Noami</w:t>
      </w:r>
      <w:r w:rsidR="00A904B4">
        <w:t xml:space="preserve">, </w:t>
      </w:r>
      <w:r w:rsidR="004F11F3" w:rsidRPr="00FA7AC9">
        <w:t>Ruth, and eventually Boaz</w:t>
      </w:r>
      <w:r w:rsidR="00A904B4">
        <w:t xml:space="preserve"> seem to</w:t>
      </w:r>
      <w:r w:rsidR="006F0A9F">
        <w:t xml:space="preserve"> have</w:t>
      </w:r>
      <w:r w:rsidR="00A904B4">
        <w:t xml:space="preserve"> share</w:t>
      </w:r>
      <w:r w:rsidR="006F0A9F">
        <w:t>d</w:t>
      </w:r>
      <w:r w:rsidR="00A904B4">
        <w:t xml:space="preserve"> </w:t>
      </w:r>
      <w:r w:rsidR="00356965">
        <w:t>leadership,</w:t>
      </w:r>
      <w:r w:rsidR="00A904B4">
        <w:t xml:space="preserve"> a</w:t>
      </w:r>
      <w:r w:rsidR="00356965">
        <w:t>nd the two widows influenced each other and Boaz</w:t>
      </w:r>
      <w:r w:rsidR="004F11F3" w:rsidRPr="00FA7AC9">
        <w:t>.</w:t>
      </w:r>
      <w:r w:rsidR="004F11F3">
        <w:t xml:space="preserve"> </w:t>
      </w:r>
      <w:r w:rsidR="00356965">
        <w:t xml:space="preserve">As will be documented, </w:t>
      </w:r>
      <w:r>
        <w:t>t</w:t>
      </w:r>
      <w:r w:rsidR="00356965">
        <w:t>his model epitomizes egalitarianism being passed from an older to a younger</w:t>
      </w:r>
      <w:r>
        <w:t xml:space="preserve"> woman</w:t>
      </w:r>
      <w:r w:rsidR="00356965">
        <w:t>.</w:t>
      </w:r>
    </w:p>
    <w:p w14:paraId="504C63A4" w14:textId="1D977953" w:rsidR="000A05DA" w:rsidRDefault="0068670C" w:rsidP="000A05DA">
      <w:pPr>
        <w:pStyle w:val="NoSpacing"/>
        <w:spacing w:line="480" w:lineRule="auto"/>
        <w:jc w:val="center"/>
      </w:pPr>
      <w:r>
        <w:br/>
        <w:t>LEADERSHIP AND GIRLHOOD IN RESEARCH</w:t>
      </w:r>
    </w:p>
    <w:p w14:paraId="007228BD" w14:textId="77777777" w:rsidR="009E0D3C" w:rsidRDefault="009E0D3C" w:rsidP="000A05DA">
      <w:pPr>
        <w:pStyle w:val="NoSpacing"/>
        <w:spacing w:line="480" w:lineRule="auto"/>
        <w:jc w:val="center"/>
      </w:pPr>
    </w:p>
    <w:p w14:paraId="778142F8" w14:textId="38D83B8B" w:rsidR="0068670C" w:rsidRDefault="0068670C" w:rsidP="00093D87">
      <w:pPr>
        <w:pStyle w:val="NoSpacing"/>
        <w:spacing w:line="480" w:lineRule="auto"/>
        <w:ind w:firstLine="720"/>
      </w:pPr>
      <w:r>
        <w:t>The literature surrounding youth, young women, and leadership of generation Z shows a growing concern for girls.</w:t>
      </w:r>
      <w:r w:rsidR="00305865">
        <w:t xml:space="preserve"> </w:t>
      </w:r>
      <w:r>
        <w:t>However, sources do not provide models for young women to grow from girls to leaders or to be leaders as girls</w:t>
      </w:r>
      <w:r w:rsidR="000A05DA">
        <w:t xml:space="preserve"> within the church</w:t>
      </w:r>
      <w:r>
        <w:t>. A decline in mental health today as well as a history of spotty models show a resource list that is devoid of what girls need to grow in biblical leadership within the church community</w:t>
      </w:r>
      <w:r w:rsidR="000A05DA">
        <w:t xml:space="preserve"> as well as how mature female leaders can guide young women.</w:t>
      </w:r>
    </w:p>
    <w:p w14:paraId="614F0516" w14:textId="77777777" w:rsidR="000A05DA" w:rsidRPr="00FA7AC9" w:rsidRDefault="000A05DA" w:rsidP="00093D87">
      <w:pPr>
        <w:pStyle w:val="NoSpacing"/>
        <w:spacing w:line="480" w:lineRule="auto"/>
        <w:ind w:firstLine="720"/>
      </w:pPr>
    </w:p>
    <w:p w14:paraId="3C63C586" w14:textId="40A94058" w:rsidR="00344450" w:rsidRDefault="00067DBE" w:rsidP="00AB412A">
      <w:pPr>
        <w:pStyle w:val="NoSpacing"/>
        <w:spacing w:line="480" w:lineRule="auto"/>
        <w:jc w:val="center"/>
        <w:rPr>
          <w:b/>
          <w:bCs/>
        </w:rPr>
      </w:pPr>
      <w:r w:rsidRPr="00FA7AC9">
        <w:rPr>
          <w:b/>
          <w:bCs/>
        </w:rPr>
        <w:t>Evidence</w:t>
      </w:r>
      <w:r w:rsidR="002F1B7A" w:rsidRPr="00FA7AC9">
        <w:rPr>
          <w:b/>
          <w:bCs/>
        </w:rPr>
        <w:t xml:space="preserve"> </w:t>
      </w:r>
      <w:r>
        <w:rPr>
          <w:b/>
          <w:bCs/>
        </w:rPr>
        <w:t>of</w:t>
      </w:r>
      <w:r w:rsidR="00344450" w:rsidRPr="00FA7AC9">
        <w:rPr>
          <w:b/>
          <w:bCs/>
        </w:rPr>
        <w:t xml:space="preserve"> </w:t>
      </w:r>
      <w:r w:rsidR="00E160E9" w:rsidRPr="00FA7AC9">
        <w:rPr>
          <w:b/>
          <w:bCs/>
        </w:rPr>
        <w:t xml:space="preserve">Leaderless </w:t>
      </w:r>
      <w:r w:rsidR="00344450" w:rsidRPr="00FA7AC9">
        <w:rPr>
          <w:b/>
          <w:bCs/>
        </w:rPr>
        <w:t>Girlhood</w:t>
      </w:r>
    </w:p>
    <w:p w14:paraId="6FDC2A87" w14:textId="77777777" w:rsidR="0068670C" w:rsidRPr="00FA7AC9" w:rsidRDefault="0068670C" w:rsidP="00AB412A">
      <w:pPr>
        <w:pStyle w:val="NoSpacing"/>
        <w:spacing w:line="480" w:lineRule="auto"/>
        <w:jc w:val="center"/>
        <w:rPr>
          <w:b/>
          <w:bCs/>
        </w:rPr>
      </w:pPr>
    </w:p>
    <w:p w14:paraId="69378588" w14:textId="44B19844" w:rsidR="00CF4F57" w:rsidRPr="00FA7AC9" w:rsidRDefault="000A05DA" w:rsidP="000A05DA">
      <w:pPr>
        <w:pStyle w:val="NoSpacing"/>
        <w:spacing w:line="480" w:lineRule="auto"/>
        <w:ind w:firstLine="720"/>
      </w:pPr>
      <w:r>
        <w:t>S</w:t>
      </w:r>
      <w:r w:rsidR="00CF4F57" w:rsidRPr="00FA7AC9">
        <w:t xml:space="preserve">ome studies offer hints that girls need </w:t>
      </w:r>
      <w:r>
        <w:t>guidance</w:t>
      </w:r>
      <w:r w:rsidR="00CF4F57" w:rsidRPr="00FA7AC9">
        <w:t xml:space="preserve"> to learn to lead.</w:t>
      </w:r>
      <w:r w:rsidR="004D6C43" w:rsidRPr="00FA7AC9">
        <w:t xml:space="preserve"> </w:t>
      </w:r>
      <w:r w:rsidR="00CF4F57" w:rsidRPr="00FA7AC9">
        <w:t>For instance, the need of the young (both boys and girls) to have a mentor or spiritual leader</w:t>
      </w:r>
      <w:r w:rsidR="00CF4F57" w:rsidRPr="00FA7AC9">
        <w:rPr>
          <w:rStyle w:val="EndnoteReference"/>
        </w:rPr>
        <w:endnoteReference w:id="2"/>
      </w:r>
      <w:r w:rsidR="00CF4F57" w:rsidRPr="00FA7AC9">
        <w:t xml:space="preserve"> can be paired with Harris’ </w:t>
      </w:r>
      <w:r w:rsidR="0009165C" w:rsidRPr="00FA7AC9">
        <w:lastRenderedPageBreak/>
        <w:t>research-based</w:t>
      </w:r>
      <w:r w:rsidR="00CF4F57" w:rsidRPr="00FA7AC9">
        <w:t xml:space="preserve"> understanding that many </w:t>
      </w:r>
      <w:r w:rsidR="00CF4F57" w:rsidRPr="000A05DA">
        <w:rPr>
          <w:i/>
          <w:iCs/>
        </w:rPr>
        <w:t>grown</w:t>
      </w:r>
      <w:r w:rsidR="00CF4F57" w:rsidRPr="00FA7AC9">
        <w:t xml:space="preserve"> women lack support and mentorship.</w:t>
      </w:r>
      <w:r w:rsidR="00CF4F57" w:rsidRPr="00FA7AC9">
        <w:rPr>
          <w:rStyle w:val="EndnoteReference"/>
        </w:rPr>
        <w:endnoteReference w:id="3"/>
      </w:r>
      <w:r w:rsidR="004D6C43" w:rsidRPr="00FA7AC9">
        <w:t xml:space="preserve"> </w:t>
      </w:r>
      <w:r w:rsidR="00CF4F57" w:rsidRPr="00FA7AC9">
        <w:t xml:space="preserve">If women in the church are missing support and role models for leadership, girls </w:t>
      </w:r>
      <w:r w:rsidR="008861D2" w:rsidRPr="00FA7AC9">
        <w:t xml:space="preserve">likely </w:t>
      </w:r>
      <w:r w:rsidR="00CF4F57" w:rsidRPr="00FA7AC9">
        <w:t xml:space="preserve">need </w:t>
      </w:r>
      <w:r w:rsidR="008861D2" w:rsidRPr="00FA7AC9">
        <w:t>even more guidance</w:t>
      </w:r>
      <w:r w:rsidR="00CF4F57" w:rsidRPr="00FA7AC9">
        <w:t xml:space="preserve"> in how to </w:t>
      </w:r>
      <w:r w:rsidR="003B0536" w:rsidRPr="00FA7AC9">
        <w:t>become those who influence others</w:t>
      </w:r>
      <w:r w:rsidR="00CF4F57" w:rsidRPr="00FA7AC9">
        <w:t>.</w:t>
      </w:r>
    </w:p>
    <w:p w14:paraId="3EB02AC9" w14:textId="4156D437" w:rsidR="00CF4F57" w:rsidRPr="00FA7AC9" w:rsidRDefault="00CF4F57" w:rsidP="00CF4F57">
      <w:pPr>
        <w:pStyle w:val="NoSpacing"/>
        <w:spacing w:line="480" w:lineRule="auto"/>
        <w:ind w:firstLine="720"/>
      </w:pPr>
      <w:r w:rsidRPr="00FA7AC9">
        <w:t>Anecdotally, Beth Moore</w:t>
      </w:r>
      <w:r w:rsidR="00067DBE">
        <w:rPr>
          <w:rStyle w:val="EndnoteReference"/>
        </w:rPr>
        <w:endnoteReference w:id="4"/>
      </w:r>
      <w:r w:rsidRPr="00FA7AC9">
        <w:t xml:space="preserve"> and other well-known women have written </w:t>
      </w:r>
      <w:r w:rsidR="00B40876" w:rsidRPr="00FA7AC9">
        <w:t xml:space="preserve">about </w:t>
      </w:r>
      <w:r w:rsidRPr="00FA7AC9">
        <w:t xml:space="preserve">growing up in more fundamentalist or </w:t>
      </w:r>
      <w:r w:rsidR="008861D2" w:rsidRPr="00FA7AC9">
        <w:t>very</w:t>
      </w:r>
      <w:r w:rsidRPr="00FA7AC9">
        <w:t xml:space="preserve"> conservative Christian homes which hailed a</w:t>
      </w:r>
      <w:r w:rsidR="008861D2" w:rsidRPr="00FA7AC9">
        <w:t>n authoritarian</w:t>
      </w:r>
      <w:r w:rsidR="000A05DA">
        <w:t>, male-leadership centered,</w:t>
      </w:r>
      <w:r w:rsidR="008861D2" w:rsidRPr="00FA7AC9">
        <w:t xml:space="preserve"> way of</w:t>
      </w:r>
      <w:r w:rsidRPr="00FA7AC9">
        <w:t xml:space="preserve"> life.</w:t>
      </w:r>
      <w:r w:rsidR="00942D2D">
        <w:rPr>
          <w:rStyle w:val="EndnoteReference"/>
        </w:rPr>
        <w:endnoteReference w:id="5"/>
      </w:r>
      <w:r w:rsidR="004D6C43" w:rsidRPr="00FA7AC9">
        <w:t xml:space="preserve"> </w:t>
      </w:r>
      <w:r w:rsidRPr="00FA7AC9">
        <w:t>While these stories are not research based, there is a common theme of lack of support or ability to even ask for help during their childhoods.</w:t>
      </w:r>
      <w:r w:rsidR="004D6C43" w:rsidRPr="00FA7AC9">
        <w:t xml:space="preserve"> </w:t>
      </w:r>
      <w:r w:rsidRPr="00FA7AC9">
        <w:t>The lack of leadership they were given and the fact that they were not allowed to lead or have agency in their lives, or the lives of their families</w:t>
      </w:r>
      <w:r w:rsidR="008861D2" w:rsidRPr="00FA7AC9">
        <w:t>,</w:t>
      </w:r>
      <w:r w:rsidRPr="00FA7AC9">
        <w:t xml:space="preserve"> </w:t>
      </w:r>
      <w:r w:rsidR="003B0536" w:rsidRPr="00FA7AC9">
        <w:t>as girls and as women was</w:t>
      </w:r>
      <w:r w:rsidRPr="00FA7AC9">
        <w:t xml:space="preserve"> a common theme.</w:t>
      </w:r>
    </w:p>
    <w:p w14:paraId="1B54DBFA" w14:textId="22FF15E6" w:rsidR="00AB412A" w:rsidRPr="00FA7AC9" w:rsidRDefault="00D360CA" w:rsidP="00C67AE8">
      <w:pPr>
        <w:pStyle w:val="NoSpacing"/>
        <w:spacing w:line="480" w:lineRule="auto"/>
        <w:ind w:firstLine="720"/>
      </w:pPr>
      <w:r>
        <w:t>Providing</w:t>
      </w:r>
      <w:r w:rsidR="00AB412A" w:rsidRPr="00FA7AC9">
        <w:t xml:space="preserve"> </w:t>
      </w:r>
      <w:r w:rsidR="00E160E9" w:rsidRPr="00FA7AC9">
        <w:t>a study on the themes of growing up in homes like these, Sheila Wray Gregoire</w:t>
      </w:r>
      <w:r w:rsidR="000F68AE" w:rsidRPr="00FA7AC9">
        <w:rPr>
          <w:rStyle w:val="EndnoteReference"/>
        </w:rPr>
        <w:endnoteReference w:id="6"/>
      </w:r>
      <w:r w:rsidR="0074101A" w:rsidRPr="00FA7AC9">
        <w:t xml:space="preserve"> offer</w:t>
      </w:r>
      <w:r w:rsidR="007506D2" w:rsidRPr="00FA7AC9">
        <w:t>ed</w:t>
      </w:r>
      <w:r w:rsidR="0074101A" w:rsidRPr="00FA7AC9">
        <w:t xml:space="preserve"> evidence for how the maturation of girls in </w:t>
      </w:r>
      <w:r>
        <w:t xml:space="preserve">more authoritarian households </w:t>
      </w:r>
      <w:r w:rsidR="0074101A" w:rsidRPr="00FA7AC9">
        <w:t>caused them to more often join abusive marriages and have low self-esteem as adults.</w:t>
      </w:r>
      <w:r w:rsidR="0074101A" w:rsidRPr="00FA7AC9">
        <w:rPr>
          <w:rStyle w:val="EndnoteReference"/>
        </w:rPr>
        <w:endnoteReference w:id="7"/>
      </w:r>
      <w:r w:rsidR="008861D2" w:rsidRPr="00FA7AC9">
        <w:t xml:space="preserve"> This is not good fodder for budding leaders.</w:t>
      </w:r>
      <w:r w:rsidR="004D6C43" w:rsidRPr="00FA7AC9">
        <w:t xml:space="preserve"> </w:t>
      </w:r>
      <w:r w:rsidR="008861D2" w:rsidRPr="00FA7AC9">
        <w:t>Gregoire</w:t>
      </w:r>
      <w:r w:rsidR="0013562D" w:rsidRPr="00FA7AC9">
        <w:t xml:space="preserve"> </w:t>
      </w:r>
      <w:r w:rsidR="003B0536" w:rsidRPr="00FA7AC9">
        <w:t xml:space="preserve">also </w:t>
      </w:r>
      <w:r w:rsidR="0013562D" w:rsidRPr="00FA7AC9">
        <w:t>note</w:t>
      </w:r>
      <w:r w:rsidR="003B0536" w:rsidRPr="00FA7AC9">
        <w:t>d</w:t>
      </w:r>
      <w:r w:rsidR="0013562D" w:rsidRPr="00FA7AC9">
        <w:t xml:space="preserve"> that offering girls the abilit</w:t>
      </w:r>
      <w:r w:rsidR="008861D2" w:rsidRPr="00FA7AC9">
        <w:t xml:space="preserve">ies </w:t>
      </w:r>
      <w:r w:rsidR="0013562D" w:rsidRPr="00FA7AC9">
        <w:t xml:space="preserve">to speak up, be respected, and live into </w:t>
      </w:r>
      <w:r w:rsidR="0074101A" w:rsidRPr="00FA7AC9">
        <w:t xml:space="preserve">their </w:t>
      </w:r>
      <w:r w:rsidR="0013562D" w:rsidRPr="00FA7AC9">
        <w:t>call</w:t>
      </w:r>
      <w:r w:rsidR="0074101A" w:rsidRPr="00FA7AC9">
        <w:t>ings</w:t>
      </w:r>
      <w:r w:rsidR="003B0536" w:rsidRPr="00FA7AC9">
        <w:t xml:space="preserve"> (such as leadership)</w:t>
      </w:r>
      <w:r w:rsidR="0013562D" w:rsidRPr="00FA7AC9">
        <w:t xml:space="preserve"> </w:t>
      </w:r>
      <w:r w:rsidR="008861D2" w:rsidRPr="00FA7AC9">
        <w:t>are</w:t>
      </w:r>
      <w:r w:rsidR="0013562D" w:rsidRPr="00FA7AC9">
        <w:t xml:space="preserve"> important for moms</w:t>
      </w:r>
      <w:r w:rsidR="008861D2" w:rsidRPr="00FA7AC9">
        <w:t xml:space="preserve"> to </w:t>
      </w:r>
      <w:r w:rsidR="003B0536" w:rsidRPr="00FA7AC9">
        <w:t>offer</w:t>
      </w:r>
      <w:r w:rsidR="008861D2" w:rsidRPr="00FA7AC9">
        <w:t xml:space="preserve"> their daughters</w:t>
      </w:r>
      <w:r w:rsidR="0013562D" w:rsidRPr="00FA7AC9">
        <w:t>.</w:t>
      </w:r>
      <w:r w:rsidR="004D6C43" w:rsidRPr="00FA7AC9">
        <w:t xml:space="preserve"> </w:t>
      </w:r>
      <w:r w:rsidR="0013562D" w:rsidRPr="00FA7AC9">
        <w:t xml:space="preserve">These excellent points allow parents to engage </w:t>
      </w:r>
      <w:r w:rsidR="008861D2" w:rsidRPr="00FA7AC9">
        <w:t xml:space="preserve">girls </w:t>
      </w:r>
      <w:r w:rsidR="0013562D" w:rsidRPr="00FA7AC9">
        <w:t>but do not offer ways for daughters to grow in influence in their faith communities.</w:t>
      </w:r>
      <w:r w:rsidR="004D6C43" w:rsidRPr="00FA7AC9">
        <w:t xml:space="preserve"> </w:t>
      </w:r>
      <w:r w:rsidR="005A7866" w:rsidRPr="00FA7AC9">
        <w:t>Some scholars</w:t>
      </w:r>
      <w:r w:rsidR="005A7866" w:rsidRPr="00FA7AC9">
        <w:rPr>
          <w:rStyle w:val="EndnoteReference"/>
        </w:rPr>
        <w:endnoteReference w:id="8"/>
      </w:r>
      <w:r w:rsidR="0009165C" w:rsidRPr="00FA7AC9">
        <w:t xml:space="preserve"> </w:t>
      </w:r>
      <w:r w:rsidR="005A7866" w:rsidRPr="00FA7AC9">
        <w:t xml:space="preserve">agree with Powell that </w:t>
      </w:r>
      <w:r w:rsidR="008861D2" w:rsidRPr="00FA7AC9">
        <w:t>this lack of role model</w:t>
      </w:r>
      <w:r w:rsidR="0074101A" w:rsidRPr="00FA7AC9">
        <w:t>ing</w:t>
      </w:r>
      <w:r w:rsidR="005A7866" w:rsidRPr="00FA7AC9">
        <w:t xml:space="preserve"> </w:t>
      </w:r>
      <w:r w:rsidR="008861D2" w:rsidRPr="00FA7AC9">
        <w:t>“</w:t>
      </w:r>
      <w:r w:rsidR="005A7866" w:rsidRPr="00FA7AC9">
        <w:t>happens with young women</w:t>
      </w:r>
      <w:r w:rsidR="003B0536" w:rsidRPr="00FA7AC9">
        <w:t xml:space="preserve"> </w:t>
      </w:r>
      <w:r w:rsidR="005A7866" w:rsidRPr="00FA7AC9">
        <w:t>everywhere. For many, the experience</w:t>
      </w:r>
      <w:r w:rsidR="008861D2" w:rsidRPr="00FA7AC9">
        <w:t xml:space="preserve"> </w:t>
      </w:r>
      <w:r w:rsidR="005A7866" w:rsidRPr="00FA7AC9">
        <w:t>strikes most painfully in their churches. Even when women’s leadership gifts are affirmed in theory, sometimes women are not free to exercise those gifts in practice.</w:t>
      </w:r>
      <w:r w:rsidR="00942D2D">
        <w:t>”</w:t>
      </w:r>
      <w:r w:rsidR="005A7866" w:rsidRPr="00FA7AC9">
        <w:rPr>
          <w:rStyle w:val="EndnoteReference"/>
        </w:rPr>
        <w:endnoteReference w:id="9"/>
      </w:r>
      <w:r w:rsidR="004D6C43" w:rsidRPr="00FA7AC9">
        <w:t xml:space="preserve"> </w:t>
      </w:r>
      <w:r w:rsidR="0074101A" w:rsidRPr="00FA7AC9">
        <w:t>Young women require mentors to become leaders</w:t>
      </w:r>
      <w:r w:rsidR="008861D2" w:rsidRPr="00FA7AC9">
        <w:t>.</w:t>
      </w:r>
      <w:r w:rsidR="005A7866" w:rsidRPr="00FA7AC9">
        <w:rPr>
          <w:rStyle w:val="EndnoteReference"/>
        </w:rPr>
        <w:endnoteReference w:id="10"/>
      </w:r>
      <w:r w:rsidR="005A7866" w:rsidRPr="00FA7AC9">
        <w:t xml:space="preserve"> </w:t>
      </w:r>
      <w:r w:rsidR="008861D2" w:rsidRPr="00FA7AC9">
        <w:t>T</w:t>
      </w:r>
      <w:r w:rsidR="00B71FB0">
        <w:t xml:space="preserve">he </w:t>
      </w:r>
      <w:r w:rsidR="000A05DA">
        <w:t>kind of</w:t>
      </w:r>
      <w:r w:rsidR="00AB412A" w:rsidRPr="00FA7AC9">
        <w:t xml:space="preserve"> support</w:t>
      </w:r>
      <w:r w:rsidR="00B71FB0">
        <w:t xml:space="preserve">, however, that </w:t>
      </w:r>
      <w:r w:rsidR="00AB412A" w:rsidRPr="00FA7AC9">
        <w:t>girl</w:t>
      </w:r>
      <w:r w:rsidR="00100AD2" w:rsidRPr="00FA7AC9">
        <w:t>s</w:t>
      </w:r>
      <w:r w:rsidR="00AB412A" w:rsidRPr="00FA7AC9">
        <w:t xml:space="preserve"> need</w:t>
      </w:r>
      <w:r w:rsidR="007506D2" w:rsidRPr="00FA7AC9">
        <w:t xml:space="preserve"> </w:t>
      </w:r>
      <w:r w:rsidR="00942D2D">
        <w:t xml:space="preserve">to </w:t>
      </w:r>
      <w:r w:rsidR="00AB412A" w:rsidRPr="00FA7AC9">
        <w:t xml:space="preserve">grow </w:t>
      </w:r>
      <w:r w:rsidR="0013562D" w:rsidRPr="00FA7AC9">
        <w:t xml:space="preserve">into strong and </w:t>
      </w:r>
      <w:r w:rsidR="003B0536" w:rsidRPr="00FA7AC9">
        <w:t>faith-filled</w:t>
      </w:r>
      <w:r w:rsidR="0013562D" w:rsidRPr="00FA7AC9">
        <w:t xml:space="preserve"> leaders</w:t>
      </w:r>
      <w:r w:rsidR="00B71FB0">
        <w:t xml:space="preserve"> </w:t>
      </w:r>
      <w:r>
        <w:t xml:space="preserve">has not been </w:t>
      </w:r>
      <w:r w:rsidR="00B71FB0">
        <w:t>provided.</w:t>
      </w:r>
      <w:r w:rsidR="0009165C" w:rsidRPr="00FA7AC9">
        <w:rPr>
          <w:b/>
          <w:bCs/>
        </w:rPr>
        <w:tab/>
      </w:r>
    </w:p>
    <w:p w14:paraId="7111A5BB" w14:textId="77777777" w:rsidR="0009165C" w:rsidRPr="00FA7AC9" w:rsidRDefault="0009165C" w:rsidP="0009165C">
      <w:pPr>
        <w:pStyle w:val="NoSpacing"/>
        <w:spacing w:line="480" w:lineRule="auto"/>
        <w:rPr>
          <w:b/>
          <w:bCs/>
        </w:rPr>
      </w:pPr>
    </w:p>
    <w:p w14:paraId="2EACD857" w14:textId="78296939" w:rsidR="00344450" w:rsidRDefault="00D360CA" w:rsidP="00AB412A">
      <w:pPr>
        <w:pStyle w:val="NoSpacing"/>
        <w:spacing w:line="480" w:lineRule="auto"/>
        <w:jc w:val="center"/>
        <w:rPr>
          <w:b/>
          <w:bCs/>
        </w:rPr>
      </w:pPr>
      <w:r w:rsidRPr="00FA7AC9">
        <w:rPr>
          <w:b/>
          <w:bCs/>
        </w:rPr>
        <w:t>Biblical</w:t>
      </w:r>
      <w:r w:rsidR="002F1B7A" w:rsidRPr="00FA7AC9">
        <w:rPr>
          <w:b/>
          <w:bCs/>
        </w:rPr>
        <w:t xml:space="preserve"> and Historical Theology Regarding</w:t>
      </w:r>
      <w:r w:rsidR="00344450" w:rsidRPr="00FA7AC9">
        <w:rPr>
          <w:b/>
          <w:bCs/>
        </w:rPr>
        <w:t xml:space="preserve"> Women in Ministry Leadership</w:t>
      </w:r>
    </w:p>
    <w:p w14:paraId="31476ACD" w14:textId="77777777" w:rsidR="0068670C" w:rsidRPr="00FA7AC9" w:rsidRDefault="0068670C" w:rsidP="00AB412A">
      <w:pPr>
        <w:pStyle w:val="NoSpacing"/>
        <w:spacing w:line="480" w:lineRule="auto"/>
        <w:jc w:val="center"/>
        <w:rPr>
          <w:b/>
          <w:bCs/>
        </w:rPr>
      </w:pPr>
    </w:p>
    <w:p w14:paraId="03758AF3" w14:textId="401A3DE6" w:rsidR="00344450" w:rsidRPr="00FA7AC9" w:rsidRDefault="00942D2D" w:rsidP="0074101A">
      <w:pPr>
        <w:pStyle w:val="NoSpacing"/>
        <w:spacing w:line="480" w:lineRule="auto"/>
        <w:ind w:firstLine="720"/>
      </w:pPr>
      <w:r>
        <w:lastRenderedPageBreak/>
        <w:t>The scriptural definitions of</w:t>
      </w:r>
      <w:r w:rsidR="00344450" w:rsidRPr="00FA7AC9">
        <w:t xml:space="preserve"> biblical womanhood </w:t>
      </w:r>
      <w:r>
        <w:t>have</w:t>
      </w:r>
      <w:r w:rsidR="00344450" w:rsidRPr="00FA7AC9">
        <w:t xml:space="preserve"> been written and rewritten.</w:t>
      </w:r>
      <w:r w:rsidR="00F738CA">
        <w:rPr>
          <w:rStyle w:val="EndnoteReference"/>
        </w:rPr>
        <w:endnoteReference w:id="11"/>
      </w:r>
      <w:r w:rsidR="004D6C43" w:rsidRPr="00FA7AC9">
        <w:t xml:space="preserve"> </w:t>
      </w:r>
      <w:r w:rsidR="00344450" w:rsidRPr="00FA7AC9">
        <w:t>A faceted understanding from patriarchal to feminist</w:t>
      </w:r>
      <w:r w:rsidR="003B0536" w:rsidRPr="00FA7AC9">
        <w:t xml:space="preserve"> (and even from misogynist to misandrist)</w:t>
      </w:r>
      <w:r w:rsidR="00344450" w:rsidRPr="00FA7AC9">
        <w:t xml:space="preserve"> is detailed</w:t>
      </w:r>
      <w:r w:rsidR="00100AD2" w:rsidRPr="00FA7AC9">
        <w:t xml:space="preserve"> through the literature</w:t>
      </w:r>
      <w:r w:rsidR="00344450" w:rsidRPr="00FA7AC9">
        <w:t>, giving a strong understanding of the Bible’s possible intents and restrictions or freedoms.</w:t>
      </w:r>
      <w:r w:rsidR="0074101A" w:rsidRPr="00FA7AC9">
        <w:t xml:space="preserve"> Additionally, </w:t>
      </w:r>
      <w:r w:rsidR="000411B8" w:rsidRPr="00FA7AC9">
        <w:t xml:space="preserve">Beth Alison </w:t>
      </w:r>
      <w:r w:rsidR="00344450" w:rsidRPr="00FA7AC9">
        <w:t>Barr</w:t>
      </w:r>
      <w:r w:rsidR="000411B8" w:rsidRPr="00FA7AC9">
        <w:t xml:space="preserve"> and Lee-Barnwell agree that women in history have often been self-supporting and leaders in their own right and that girls have needed these role models.</w:t>
      </w:r>
      <w:r w:rsidR="00E765DE" w:rsidRPr="00FA7AC9">
        <w:rPr>
          <w:rStyle w:val="EndnoteReference"/>
        </w:rPr>
        <w:endnoteReference w:id="12"/>
      </w:r>
      <w:r w:rsidR="004D6C43" w:rsidRPr="00FA7AC9">
        <w:t xml:space="preserve"> </w:t>
      </w:r>
      <w:r w:rsidR="00100AD2" w:rsidRPr="00FA7AC9">
        <w:t>O</w:t>
      </w:r>
      <w:r w:rsidR="00E765DE" w:rsidRPr="00FA7AC9">
        <w:t>n the other hand, there is evidence through history that boys have been more favored for jobs and inheritances which caused young men to be given more training in leadership than young women.</w:t>
      </w:r>
      <w:r w:rsidR="00E765DE" w:rsidRPr="00FA7AC9">
        <w:rPr>
          <w:rStyle w:val="EndnoteReference"/>
        </w:rPr>
        <w:endnoteReference w:id="13"/>
      </w:r>
      <w:r w:rsidR="004D6C43" w:rsidRPr="00FA7AC9">
        <w:t xml:space="preserve"> </w:t>
      </w:r>
      <w:r w:rsidR="0074101A" w:rsidRPr="00FA7AC9">
        <w:t xml:space="preserve">Additionally, </w:t>
      </w:r>
      <w:r w:rsidR="00E765DE" w:rsidRPr="00FA7AC9">
        <w:t xml:space="preserve">Gregory’s seminal work on the history of </w:t>
      </w:r>
      <w:r w:rsidR="00E765DE" w:rsidRPr="00FA7AC9">
        <w:rPr>
          <w:i/>
          <w:iCs/>
        </w:rPr>
        <w:t>Normal Women</w:t>
      </w:r>
      <w:r w:rsidR="00E765DE" w:rsidRPr="00FA7AC9">
        <w:t xml:space="preserve"> includes many </w:t>
      </w:r>
      <w:r w:rsidR="003B0536" w:rsidRPr="00FA7AC9">
        <w:t>examples of women leading or not leadin</w:t>
      </w:r>
      <w:r w:rsidR="0074101A" w:rsidRPr="00FA7AC9">
        <w:t>g</w:t>
      </w:r>
      <w:r w:rsidR="00E765DE" w:rsidRPr="00FA7AC9">
        <w:t>.</w:t>
      </w:r>
      <w:r w:rsidR="004D6C43" w:rsidRPr="00FA7AC9">
        <w:t xml:space="preserve"> </w:t>
      </w:r>
      <w:r w:rsidR="00E765DE" w:rsidRPr="00FA7AC9">
        <w:t>Historically and biblically, there is agreement among egalitarians</w:t>
      </w:r>
      <w:r w:rsidR="00A32DA1" w:rsidRPr="00FA7AC9">
        <w:t xml:space="preserve">, and many complementarians, </w:t>
      </w:r>
      <w:r w:rsidR="00E765DE" w:rsidRPr="00FA7AC9">
        <w:t>that women</w:t>
      </w:r>
      <w:r w:rsidR="00100AD2" w:rsidRPr="00FA7AC9">
        <w:t xml:space="preserve"> have been and should be leaders</w:t>
      </w:r>
      <w:r>
        <w:t xml:space="preserve"> in the church and society</w:t>
      </w:r>
      <w:r w:rsidR="000F3B7B" w:rsidRPr="00FA7AC9">
        <w:t xml:space="preserve"> – but how do we </w:t>
      </w:r>
      <w:r>
        <w:t>guide</w:t>
      </w:r>
      <w:r w:rsidR="000F3B7B" w:rsidRPr="00FA7AC9">
        <w:t xml:space="preserve"> young women in this venture?</w:t>
      </w:r>
      <w:r w:rsidR="004F11F3">
        <w:t xml:space="preserve"> </w:t>
      </w:r>
      <w:r w:rsidR="000A05DA">
        <w:t>Additionally, what are the tools that mature Christian female leaders need in order to influence girls in leadership?</w:t>
      </w:r>
    </w:p>
    <w:p w14:paraId="15B63B16" w14:textId="77777777" w:rsidR="00C67AE8" w:rsidRPr="00FA7AC9" w:rsidRDefault="00C67AE8" w:rsidP="00093D87">
      <w:pPr>
        <w:pStyle w:val="NoSpacing"/>
        <w:spacing w:line="480" w:lineRule="auto"/>
        <w:ind w:firstLine="720"/>
      </w:pPr>
    </w:p>
    <w:p w14:paraId="0EFC4562" w14:textId="1F86FAE7" w:rsidR="00AB412A" w:rsidRDefault="00A32DA1" w:rsidP="00AB412A">
      <w:pPr>
        <w:pStyle w:val="NoSpacing"/>
        <w:spacing w:line="480" w:lineRule="auto"/>
        <w:jc w:val="center"/>
        <w:rPr>
          <w:b/>
          <w:bCs/>
        </w:rPr>
      </w:pPr>
      <w:r w:rsidRPr="00FA7AC9">
        <w:rPr>
          <w:b/>
          <w:bCs/>
        </w:rPr>
        <w:t>The</w:t>
      </w:r>
      <w:r w:rsidR="00AB412A" w:rsidRPr="00FA7AC9">
        <w:rPr>
          <w:b/>
          <w:bCs/>
        </w:rPr>
        <w:t xml:space="preserve"> Mental Health of Girls</w:t>
      </w:r>
      <w:r w:rsidRPr="00FA7AC9">
        <w:rPr>
          <w:b/>
          <w:bCs/>
        </w:rPr>
        <w:t xml:space="preserve"> and Genderless Youth Ministry</w:t>
      </w:r>
    </w:p>
    <w:p w14:paraId="185F7BEE" w14:textId="77777777" w:rsidR="0068670C" w:rsidRPr="00FA7AC9" w:rsidRDefault="0068670C" w:rsidP="00AB412A">
      <w:pPr>
        <w:pStyle w:val="NoSpacing"/>
        <w:spacing w:line="480" w:lineRule="auto"/>
        <w:jc w:val="center"/>
        <w:rPr>
          <w:b/>
          <w:bCs/>
        </w:rPr>
      </w:pPr>
    </w:p>
    <w:p w14:paraId="6640AF09" w14:textId="51873BF7" w:rsidR="00A32DA1" w:rsidRPr="00FA7AC9" w:rsidRDefault="008D456C" w:rsidP="00942D2D">
      <w:pPr>
        <w:pStyle w:val="NoSpacing"/>
        <w:spacing w:line="480" w:lineRule="auto"/>
        <w:ind w:firstLine="720"/>
      </w:pPr>
      <w:r w:rsidRPr="00FA7AC9">
        <w:t xml:space="preserve">There is </w:t>
      </w:r>
      <w:r w:rsidR="00F738CA">
        <w:t>growing</w:t>
      </w:r>
      <w:r w:rsidRPr="00FA7AC9">
        <w:t xml:space="preserve"> research concerning the mental health of girls.</w:t>
      </w:r>
      <w:r w:rsidR="004D6C43" w:rsidRPr="00FA7AC9">
        <w:t xml:space="preserve"> </w:t>
      </w:r>
      <w:r w:rsidRPr="00FA7AC9">
        <w:t xml:space="preserve">Historically, one </w:t>
      </w:r>
      <w:r w:rsidR="00100AD2" w:rsidRPr="00FA7AC9">
        <w:t>must</w:t>
      </w:r>
      <w:r w:rsidRPr="00FA7AC9">
        <w:t xml:space="preserve"> look no further than </w:t>
      </w:r>
      <w:r w:rsidRPr="00FA7AC9">
        <w:rPr>
          <w:i/>
          <w:iCs/>
        </w:rPr>
        <w:t>The Yellow Wallpaper</w:t>
      </w:r>
      <w:r w:rsidRPr="00FA7AC9">
        <w:rPr>
          <w:rStyle w:val="EndnoteReference"/>
          <w:i/>
          <w:iCs/>
        </w:rPr>
        <w:endnoteReference w:id="14"/>
      </w:r>
      <w:r w:rsidRPr="00FA7AC9">
        <w:t xml:space="preserve"> to see that acknowledging and affirming agency for women can cause </w:t>
      </w:r>
      <w:r w:rsidR="00100AD2" w:rsidRPr="00FA7AC9">
        <w:t>better</w:t>
      </w:r>
      <w:r w:rsidRPr="00FA7AC9">
        <w:t xml:space="preserve"> mental health.</w:t>
      </w:r>
      <w:r w:rsidR="004F11F3">
        <w:t xml:space="preserve"> </w:t>
      </w:r>
      <w:r w:rsidR="000F3B7B" w:rsidRPr="00FA7AC9">
        <w:t>However, very little research was done before 1982 regarding girls’ mental health (though boys/men were studied earlier).</w:t>
      </w:r>
      <w:r w:rsidR="000F3B7B" w:rsidRPr="00FA7AC9">
        <w:rPr>
          <w:rStyle w:val="EndnoteReference"/>
        </w:rPr>
        <w:endnoteReference w:id="15"/>
      </w:r>
      <w:r w:rsidR="004D6C43" w:rsidRPr="00FA7AC9">
        <w:t xml:space="preserve"> </w:t>
      </w:r>
      <w:r w:rsidRPr="00FA7AC9">
        <w:t xml:space="preserve">Recently, </w:t>
      </w:r>
      <w:r w:rsidR="0074101A" w:rsidRPr="00FA7AC9">
        <w:t>findings</w:t>
      </w:r>
      <w:r w:rsidRPr="00FA7AC9">
        <w:t xml:space="preserve"> have shown that girls are more depressed,</w:t>
      </w:r>
      <w:r w:rsidR="00B25A81" w:rsidRPr="00FA7AC9">
        <w:rPr>
          <w:rStyle w:val="EndnoteReference"/>
        </w:rPr>
        <w:endnoteReference w:id="16"/>
      </w:r>
      <w:r w:rsidR="00B25A81" w:rsidRPr="00FA7AC9">
        <w:t xml:space="preserve"> use social media more, are less satisfied with themselves, have fewer close friends</w:t>
      </w:r>
      <w:r w:rsidR="000F3B7B" w:rsidRPr="00FA7AC9">
        <w:t>,</w:t>
      </w:r>
      <w:r w:rsidR="00B25A81" w:rsidRPr="00FA7AC9">
        <w:t xml:space="preserve"> and feel lonelier than boys.</w:t>
      </w:r>
      <w:r w:rsidRPr="00FA7AC9">
        <w:rPr>
          <w:rStyle w:val="EndnoteReference"/>
        </w:rPr>
        <w:endnoteReference w:id="17"/>
      </w:r>
      <w:r w:rsidR="004D6C43" w:rsidRPr="00FA7AC9">
        <w:t xml:space="preserve"> </w:t>
      </w:r>
      <w:r w:rsidR="007A4F21" w:rsidRPr="00FA7AC9">
        <w:t xml:space="preserve">Kara Powell recaps </w:t>
      </w:r>
      <w:r w:rsidR="000F3B7B" w:rsidRPr="00FA7AC9">
        <w:t xml:space="preserve">her </w:t>
      </w:r>
      <w:r w:rsidR="007A4F21" w:rsidRPr="00FA7AC9">
        <w:t xml:space="preserve">research, saying, </w:t>
      </w:r>
      <w:r w:rsidR="00942D2D">
        <w:t>“</w:t>
      </w:r>
      <w:r w:rsidR="007A4F21" w:rsidRPr="00FA7AC9">
        <w:t>Across almost all measures of substance use, experiences of violence, mental health, and suicidal thoughts and behaviors, female students are faring more poorly than male students. These differences</w:t>
      </w:r>
      <w:r w:rsidR="00100AD2" w:rsidRPr="00FA7AC9">
        <w:t xml:space="preserve">… </w:t>
      </w:r>
      <w:r w:rsidR="007A4F21" w:rsidRPr="00FA7AC9">
        <w:t xml:space="preserve">are </w:t>
      </w:r>
      <w:r w:rsidR="007A4F21" w:rsidRPr="00FA7AC9">
        <w:lastRenderedPageBreak/>
        <w:t>stark.</w:t>
      </w:r>
      <w:r w:rsidR="00942D2D">
        <w:t>”</w:t>
      </w:r>
      <w:r w:rsidR="007A4F21" w:rsidRPr="00FA7AC9">
        <w:rPr>
          <w:rStyle w:val="EndnoteReference"/>
        </w:rPr>
        <w:endnoteReference w:id="18"/>
      </w:r>
      <w:r w:rsidR="00942D2D">
        <w:t xml:space="preserve"> </w:t>
      </w:r>
      <w:r w:rsidR="007A4F21" w:rsidRPr="00FA7AC9">
        <w:t>Young women also feel pressure to do well and succeed</w:t>
      </w:r>
      <w:r w:rsidR="00100AD2" w:rsidRPr="00FA7AC9">
        <w:t>.</w:t>
      </w:r>
      <w:r w:rsidR="007A4F21" w:rsidRPr="00FA7AC9">
        <w:rPr>
          <w:rStyle w:val="EndnoteReference"/>
        </w:rPr>
        <w:endnoteReference w:id="19"/>
      </w:r>
      <w:r w:rsidR="007A4F21" w:rsidRPr="00FA7AC9">
        <w:t xml:space="preserve"> </w:t>
      </w:r>
      <w:r w:rsidR="00B25A81" w:rsidRPr="00FA7AC9">
        <w:t>While boys certainly struggle with some of their own challenges, it is clear that girls have a specific set of needs.</w:t>
      </w:r>
      <w:r w:rsidR="004D6C43" w:rsidRPr="00FA7AC9">
        <w:t xml:space="preserve"> </w:t>
      </w:r>
      <w:r w:rsidR="00B25A81" w:rsidRPr="00FA7AC9">
        <w:t xml:space="preserve">Girls who want to be </w:t>
      </w:r>
      <w:r w:rsidR="00B71FB0">
        <w:t xml:space="preserve">Christian </w:t>
      </w:r>
      <w:r w:rsidR="00B25A81" w:rsidRPr="00FA7AC9">
        <w:t xml:space="preserve">leaders, then, likely also have these needs and ought </w:t>
      </w:r>
      <w:r w:rsidR="000F3B7B" w:rsidRPr="00FA7AC9">
        <w:t>to</w:t>
      </w:r>
      <w:r w:rsidR="00B25A81" w:rsidRPr="00FA7AC9">
        <w:t xml:space="preserve"> be mentored in how to work through or with these challenges.</w:t>
      </w:r>
    </w:p>
    <w:p w14:paraId="6A01680C" w14:textId="5806CAA6" w:rsidR="00C67AE8" w:rsidRPr="00FA7AC9" w:rsidRDefault="00100AD2" w:rsidP="007A4F21">
      <w:pPr>
        <w:pStyle w:val="NoSpacing"/>
        <w:spacing w:line="480" w:lineRule="auto"/>
        <w:ind w:firstLine="720"/>
      </w:pPr>
      <w:r w:rsidRPr="00FA7AC9">
        <w:t xml:space="preserve">There are many </w:t>
      </w:r>
      <w:r w:rsidR="00942D2D">
        <w:t>texts</w:t>
      </w:r>
      <w:r w:rsidRPr="00FA7AC9">
        <w:t xml:space="preserve"> which help</w:t>
      </w:r>
      <w:r w:rsidR="00C67AE8" w:rsidRPr="00FA7AC9">
        <w:t xml:space="preserve"> youth </w:t>
      </w:r>
      <w:r w:rsidRPr="00FA7AC9">
        <w:t>ministers</w:t>
      </w:r>
      <w:r w:rsidR="00C67AE8" w:rsidRPr="00FA7AC9">
        <w:t xml:space="preserve"> </w:t>
      </w:r>
      <w:r w:rsidRPr="00FA7AC9">
        <w:t>engage or mentor</w:t>
      </w:r>
      <w:r w:rsidR="00C67AE8" w:rsidRPr="00FA7AC9">
        <w:t xml:space="preserve"> young people in general</w:t>
      </w:r>
      <w:r w:rsidRPr="00FA7AC9">
        <w:t>,</w:t>
      </w:r>
      <w:r w:rsidR="00C67AE8" w:rsidRPr="00FA7AC9">
        <w:t xml:space="preserve"> but </w:t>
      </w:r>
      <w:r w:rsidRPr="00FA7AC9">
        <w:t>they do</w:t>
      </w:r>
      <w:r w:rsidR="00C67AE8" w:rsidRPr="00FA7AC9">
        <w:t xml:space="preserve"> not give particularities regarding girls.</w:t>
      </w:r>
      <w:r w:rsidR="004D6C43" w:rsidRPr="00FA7AC9">
        <w:t xml:space="preserve"> </w:t>
      </w:r>
      <w:r w:rsidR="00C67AE8" w:rsidRPr="00FA7AC9">
        <w:t xml:space="preserve">Works like </w:t>
      </w:r>
      <w:r w:rsidR="00C67AE8" w:rsidRPr="00FA7AC9">
        <w:rPr>
          <w:i/>
          <w:iCs/>
        </w:rPr>
        <w:t>The Anxious Generation</w:t>
      </w:r>
      <w:r w:rsidR="00C67AE8" w:rsidRPr="00FA7AC9">
        <w:t xml:space="preserve">, </w:t>
      </w:r>
      <w:r w:rsidRPr="00FA7AC9">
        <w:rPr>
          <w:i/>
          <w:iCs/>
        </w:rPr>
        <w:t>Faith Beyond Youth Group, Growing With</w:t>
      </w:r>
      <w:r w:rsidRPr="00FA7AC9">
        <w:t xml:space="preserve">, </w:t>
      </w:r>
      <w:r w:rsidRPr="00FA7AC9">
        <w:rPr>
          <w:i/>
          <w:iCs/>
        </w:rPr>
        <w:t>Growing Young</w:t>
      </w:r>
      <w:r w:rsidRPr="00FA7AC9">
        <w:t xml:space="preserve">, </w:t>
      </w:r>
      <w:r w:rsidRPr="00FA7AC9">
        <w:rPr>
          <w:i/>
          <w:iCs/>
        </w:rPr>
        <w:t>The Grown-up’s Guide to Teenage Humans</w:t>
      </w:r>
      <w:r w:rsidRPr="00FA7AC9">
        <w:t xml:space="preserve">, </w:t>
      </w:r>
      <w:r w:rsidR="00C67AE8" w:rsidRPr="00FA7AC9">
        <w:rPr>
          <w:i/>
          <w:iCs/>
        </w:rPr>
        <w:t>Seen</w:t>
      </w:r>
      <w:r w:rsidR="00C67AE8" w:rsidRPr="00FA7AC9">
        <w:t xml:space="preserve">, </w:t>
      </w:r>
      <w:r w:rsidR="00C67AE8" w:rsidRPr="00FA7AC9">
        <w:rPr>
          <w:i/>
          <w:iCs/>
        </w:rPr>
        <w:t>The Spiritual Child</w:t>
      </w:r>
      <w:r w:rsidR="00C67AE8" w:rsidRPr="00FA7AC9">
        <w:t xml:space="preserve">, </w:t>
      </w:r>
      <w:r w:rsidR="00C67AE8" w:rsidRPr="00FA7AC9">
        <w:rPr>
          <w:i/>
          <w:iCs/>
        </w:rPr>
        <w:t>3 Big Questions that Change Every Teenager</w:t>
      </w:r>
      <w:r w:rsidR="008D456C" w:rsidRPr="00FA7AC9">
        <w:t xml:space="preserve">, and </w:t>
      </w:r>
      <w:r w:rsidR="000F3B7B" w:rsidRPr="00FA7AC9">
        <w:t>most</w:t>
      </w:r>
      <w:r w:rsidR="008D456C" w:rsidRPr="00FA7AC9">
        <w:t xml:space="preserve"> of the works by Barna about next generations</w:t>
      </w:r>
      <w:r w:rsidR="00C67AE8" w:rsidRPr="00FA7AC9">
        <w:t xml:space="preserve"> expound </w:t>
      </w:r>
      <w:r w:rsidR="00942D2D">
        <w:t xml:space="preserve">on </w:t>
      </w:r>
      <w:r w:rsidR="00C67AE8" w:rsidRPr="00FA7AC9">
        <w:t xml:space="preserve">the </w:t>
      </w:r>
      <w:r w:rsidR="00942D2D">
        <w:t>necessity of</w:t>
      </w:r>
      <w:r w:rsidR="00C67AE8" w:rsidRPr="00FA7AC9">
        <w:t xml:space="preserve"> mentoring.</w:t>
      </w:r>
      <w:r w:rsidR="004D6C43" w:rsidRPr="00FA7AC9">
        <w:t xml:space="preserve"> </w:t>
      </w:r>
      <w:r w:rsidR="00C67AE8" w:rsidRPr="00FA7AC9">
        <w:t xml:space="preserve">In </w:t>
      </w:r>
      <w:r w:rsidR="00C67AE8" w:rsidRPr="00FA7AC9">
        <w:rPr>
          <w:i/>
          <w:iCs/>
        </w:rPr>
        <w:t>Faith Beyond Youth Group</w:t>
      </w:r>
      <w:r w:rsidR="00C67AE8" w:rsidRPr="00FA7AC9">
        <w:t xml:space="preserve"> and </w:t>
      </w:r>
      <w:r w:rsidR="00C67AE8" w:rsidRPr="00FA7AC9">
        <w:rPr>
          <w:i/>
          <w:iCs/>
        </w:rPr>
        <w:t>Growing Young</w:t>
      </w:r>
      <w:r w:rsidR="000F3B7B" w:rsidRPr="00FA7AC9">
        <w:t>,</w:t>
      </w:r>
      <w:r w:rsidR="00C67AE8" w:rsidRPr="00FA7AC9">
        <w:t xml:space="preserve"> Powel hints at the importance of passing down leadership from one generation or one leader to the next.</w:t>
      </w:r>
      <w:r w:rsidR="00C67AE8" w:rsidRPr="00FA7AC9">
        <w:rPr>
          <w:rStyle w:val="EndnoteReference"/>
        </w:rPr>
        <w:endnoteReference w:id="20"/>
      </w:r>
      <w:r w:rsidR="00C67AE8" w:rsidRPr="00FA7AC9">
        <w:t xml:space="preserve"> </w:t>
      </w:r>
      <w:r w:rsidR="009746E7" w:rsidRPr="00FA7AC9">
        <w:t>However,</w:t>
      </w:r>
      <w:r w:rsidR="000411B8" w:rsidRPr="00FA7AC9">
        <w:t xml:space="preserve"> the need for girls to have specific help in their leadership growth is not addressed even though many girls are showing specific mental health issues related to confidence</w:t>
      </w:r>
      <w:r w:rsidR="000F3B7B" w:rsidRPr="00FA7AC9">
        <w:rPr>
          <w:rStyle w:val="EndnoteReference"/>
        </w:rPr>
        <w:endnoteReference w:id="21"/>
      </w:r>
      <w:r w:rsidR="000F3B7B" w:rsidRPr="00FA7AC9">
        <w:t xml:space="preserve"> </w:t>
      </w:r>
      <w:r w:rsidR="000411B8" w:rsidRPr="00FA7AC9">
        <w:t xml:space="preserve">and </w:t>
      </w:r>
      <w:r w:rsidR="0074101A" w:rsidRPr="00FA7AC9">
        <w:t xml:space="preserve">are watching </w:t>
      </w:r>
      <w:r w:rsidR="00942D2D">
        <w:t>a fast growing mass of</w:t>
      </w:r>
      <w:r w:rsidR="0074101A" w:rsidRPr="00FA7AC9">
        <w:t xml:space="preserve"> </w:t>
      </w:r>
      <w:r w:rsidR="000411B8" w:rsidRPr="00FA7AC9">
        <w:t>negative role models</w:t>
      </w:r>
      <w:r w:rsidR="009746E7" w:rsidRPr="00FA7AC9">
        <w:t xml:space="preserve"> </w:t>
      </w:r>
      <w:r w:rsidR="00B71FB0">
        <w:t>on social media</w:t>
      </w:r>
      <w:r w:rsidR="00CE5115">
        <w:t>,</w:t>
      </w:r>
      <w:r w:rsidR="00B71FB0">
        <w:t xml:space="preserve"> </w:t>
      </w:r>
      <w:r w:rsidR="009746E7" w:rsidRPr="00FA7AC9">
        <w:t>as noted above</w:t>
      </w:r>
      <w:r w:rsidR="000411B8" w:rsidRPr="00FA7AC9">
        <w:t>.</w:t>
      </w:r>
      <w:r w:rsidR="004D6C43" w:rsidRPr="00FA7AC9">
        <w:t xml:space="preserve"> </w:t>
      </w:r>
      <w:r w:rsidR="00A32DA1" w:rsidRPr="00FA7AC9">
        <w:t xml:space="preserve">None of </w:t>
      </w:r>
      <w:r w:rsidR="009746E7" w:rsidRPr="00FA7AC9">
        <w:t>the works</w:t>
      </w:r>
      <w:r w:rsidR="00A32DA1" w:rsidRPr="00FA7AC9">
        <w:t xml:space="preserve"> give advice for helping girls who are or who want to be leaders, especially if they are in a church that is </w:t>
      </w:r>
      <w:r w:rsidR="009746E7" w:rsidRPr="00FA7AC9">
        <w:t xml:space="preserve">sexist </w:t>
      </w:r>
      <w:r w:rsidR="00A32DA1" w:rsidRPr="00FA7AC9">
        <w:t xml:space="preserve">or </w:t>
      </w:r>
      <w:r w:rsidR="0074101A" w:rsidRPr="00FA7AC9">
        <w:t xml:space="preserve">is </w:t>
      </w:r>
      <w:r w:rsidR="009746E7" w:rsidRPr="00FA7AC9">
        <w:t>covert</w:t>
      </w:r>
      <w:r w:rsidR="000F3B7B" w:rsidRPr="00FA7AC9">
        <w:t>ly</w:t>
      </w:r>
      <w:r w:rsidR="00A32DA1" w:rsidRPr="00FA7AC9">
        <w:t xml:space="preserve"> </w:t>
      </w:r>
      <w:r w:rsidR="000F3B7B" w:rsidRPr="00FA7AC9">
        <w:t>sexist</w:t>
      </w:r>
      <w:r w:rsidR="00A32DA1" w:rsidRPr="00FA7AC9">
        <w:t>.</w:t>
      </w:r>
      <w:r w:rsidR="00B12B2E" w:rsidRPr="00FA7AC9">
        <w:rPr>
          <w:rStyle w:val="EndnoteReference"/>
        </w:rPr>
        <w:endnoteReference w:id="22"/>
      </w:r>
      <w:r w:rsidR="004D6C43" w:rsidRPr="00FA7AC9">
        <w:t xml:space="preserve"> </w:t>
      </w:r>
      <w:r w:rsidR="00CE5115">
        <w:t>The literature</w:t>
      </w:r>
      <w:r w:rsidR="00A32DA1" w:rsidRPr="00FA7AC9">
        <w:t xml:space="preserve"> also do</w:t>
      </w:r>
      <w:r w:rsidR="00CE5115">
        <w:t>es</w:t>
      </w:r>
      <w:r w:rsidR="00A32DA1" w:rsidRPr="00FA7AC9">
        <w:t xml:space="preserve"> not include advice to help girls navigate the societal sexism</w:t>
      </w:r>
      <w:r w:rsidR="00CE5115">
        <w:t xml:space="preserve"> they may face</w:t>
      </w:r>
      <w:r w:rsidR="00A32DA1" w:rsidRPr="00FA7AC9">
        <w:t xml:space="preserve"> </w:t>
      </w:r>
      <w:r w:rsidR="00B12B2E" w:rsidRPr="00FA7AC9">
        <w:t>outside of the church</w:t>
      </w:r>
      <w:r w:rsidR="00A32DA1" w:rsidRPr="00FA7AC9">
        <w:t>.</w:t>
      </w:r>
    </w:p>
    <w:p w14:paraId="39F86A27" w14:textId="77777777" w:rsidR="007A4F21" w:rsidRPr="00FA7AC9" w:rsidRDefault="007A4F21" w:rsidP="007A4F21">
      <w:pPr>
        <w:pStyle w:val="NoSpacing"/>
        <w:spacing w:line="480" w:lineRule="auto"/>
        <w:ind w:firstLine="720"/>
      </w:pPr>
    </w:p>
    <w:p w14:paraId="59C38B10" w14:textId="4A13AA0B" w:rsidR="00D34F75" w:rsidRDefault="00D34F75" w:rsidP="002F1B7A">
      <w:pPr>
        <w:pStyle w:val="NoSpacing"/>
        <w:spacing w:line="480" w:lineRule="auto"/>
        <w:jc w:val="center"/>
      </w:pPr>
      <w:r>
        <w:t>METHODOLOGY</w:t>
      </w:r>
    </w:p>
    <w:p w14:paraId="4CB4805F" w14:textId="77777777" w:rsidR="00B71FB0" w:rsidRDefault="00B71FB0" w:rsidP="002F1B7A">
      <w:pPr>
        <w:pStyle w:val="NoSpacing"/>
        <w:spacing w:line="480" w:lineRule="auto"/>
        <w:jc w:val="center"/>
      </w:pPr>
    </w:p>
    <w:p w14:paraId="106060E4" w14:textId="74EAEE0E" w:rsidR="00D34F75" w:rsidRDefault="00D34F75" w:rsidP="00D34F75">
      <w:pPr>
        <w:pStyle w:val="NoSpacing"/>
        <w:spacing w:line="480" w:lineRule="auto"/>
      </w:pPr>
      <w:r>
        <w:tab/>
        <w:t>In this biblically buil</w:t>
      </w:r>
      <w:r w:rsidR="00B71FB0">
        <w:t>t</w:t>
      </w:r>
      <w:r>
        <w:t xml:space="preserve"> model of how to bestow egalitarianism from women to girls, scripture was first consulted. Several leading women in scripture were considered </w:t>
      </w:r>
      <w:r w:rsidR="00CE5115">
        <w:t xml:space="preserve">as </w:t>
      </w:r>
      <w:r w:rsidR="00B71FB0">
        <w:t>those who</w:t>
      </w:r>
      <w:r>
        <w:t xml:space="preserve"> bestow</w:t>
      </w:r>
      <w:r w:rsidR="00B71FB0">
        <w:t xml:space="preserve">ed </w:t>
      </w:r>
      <w:r>
        <w:t xml:space="preserve">leadership to the next generations of females. Naomi, however, was chosen as an example with a more detailed and broad history compared with others. The leadership traits of Naomi were then </w:t>
      </w:r>
      <w:r>
        <w:lastRenderedPageBreak/>
        <w:t xml:space="preserve">exegeted and disseminated. </w:t>
      </w:r>
      <w:r w:rsidR="00CE5115">
        <w:t>Last, t</w:t>
      </w:r>
      <w:r>
        <w:t>hese traits were compared to leading research regarding generation Z’s needs and, when available, the needs of girls, in particular.</w:t>
      </w:r>
    </w:p>
    <w:p w14:paraId="6BE885F1" w14:textId="77777777" w:rsidR="00D34F75" w:rsidRDefault="00D34F75" w:rsidP="00D34F75">
      <w:pPr>
        <w:pStyle w:val="NoSpacing"/>
        <w:spacing w:line="480" w:lineRule="auto"/>
      </w:pPr>
    </w:p>
    <w:p w14:paraId="2A45119D" w14:textId="484D5505" w:rsidR="002F1B7A" w:rsidRPr="0068670C" w:rsidRDefault="0068670C" w:rsidP="002F1B7A">
      <w:pPr>
        <w:pStyle w:val="NoSpacing"/>
        <w:spacing w:line="480" w:lineRule="auto"/>
        <w:jc w:val="center"/>
      </w:pPr>
      <w:r>
        <w:t>BIBLICAL LEADERSHIP OF GIRLS</w:t>
      </w:r>
    </w:p>
    <w:p w14:paraId="1367B60C" w14:textId="77777777" w:rsidR="0068670C" w:rsidRPr="00FA7AC9" w:rsidRDefault="0068670C" w:rsidP="002F1B7A">
      <w:pPr>
        <w:pStyle w:val="NoSpacing"/>
        <w:spacing w:line="480" w:lineRule="auto"/>
        <w:jc w:val="center"/>
        <w:rPr>
          <w:b/>
          <w:bCs/>
        </w:rPr>
      </w:pPr>
    </w:p>
    <w:p w14:paraId="3FF8A87D" w14:textId="7892B719" w:rsidR="009746E7" w:rsidRPr="00FA7AC9" w:rsidRDefault="009746E7" w:rsidP="00093D87">
      <w:pPr>
        <w:pStyle w:val="NoSpacing"/>
        <w:spacing w:line="480" w:lineRule="auto"/>
        <w:ind w:firstLine="720"/>
      </w:pPr>
      <w:r w:rsidRPr="00FA7AC9">
        <w:t>Every child, and therefore every girl,</w:t>
      </w:r>
      <w:r w:rsidR="00015F5A" w:rsidRPr="00FA7AC9">
        <w:t xml:space="preserve"> need</w:t>
      </w:r>
      <w:r w:rsidRPr="00FA7AC9">
        <w:t>s</w:t>
      </w:r>
      <w:r w:rsidR="00015F5A" w:rsidRPr="00FA7AC9">
        <w:t xml:space="preserve"> help to grow.</w:t>
      </w:r>
      <w:r w:rsidR="004D6C43" w:rsidRPr="00FA7AC9">
        <w:rPr>
          <w:rStyle w:val="EndnoteReference"/>
        </w:rPr>
        <w:endnoteReference w:id="23"/>
      </w:r>
      <w:r w:rsidR="004D6C43" w:rsidRPr="00FA7AC9">
        <w:t xml:space="preserve"> </w:t>
      </w:r>
      <w:r w:rsidRPr="00FA7AC9">
        <w:t>Girls</w:t>
      </w:r>
      <w:r w:rsidR="00015F5A" w:rsidRPr="00FA7AC9">
        <w:t xml:space="preserve"> need mentors who can move with them toward and in biblical leadership.</w:t>
      </w:r>
      <w:r w:rsidR="004D6C43" w:rsidRPr="00FA7AC9">
        <w:t xml:space="preserve"> </w:t>
      </w:r>
      <w:r w:rsidR="003E6859" w:rsidRPr="00FA7AC9">
        <w:t xml:space="preserve">To gain an understanding of the biblical principles for bestowing egalitarianism, </w:t>
      </w:r>
      <w:r w:rsidR="005C53A8" w:rsidRPr="00FA7AC9">
        <w:t>Naomi</w:t>
      </w:r>
      <w:r w:rsidR="00942D2D">
        <w:t xml:space="preserve"> is used</w:t>
      </w:r>
      <w:r w:rsidR="005C53A8" w:rsidRPr="00FA7AC9">
        <w:t xml:space="preserve"> as an exemplar </w:t>
      </w:r>
      <w:r w:rsidR="00942D2D">
        <w:t>regarding</w:t>
      </w:r>
      <w:r w:rsidR="001F58BB" w:rsidRPr="00FA7AC9">
        <w:t xml:space="preserve"> </w:t>
      </w:r>
      <w:r w:rsidR="005C53A8" w:rsidRPr="00FA7AC9">
        <w:t>teaching</w:t>
      </w:r>
      <w:r w:rsidR="001F58BB" w:rsidRPr="00FA7AC9">
        <w:t xml:space="preserve"> younger women to</w:t>
      </w:r>
      <w:r w:rsidR="002A5A5D" w:rsidRPr="00FA7AC9">
        <w:t xml:space="preserve"> lead</w:t>
      </w:r>
      <w:r w:rsidR="0047418F" w:rsidRPr="00FA7AC9">
        <w:t>, or influence,</w:t>
      </w:r>
      <w:r w:rsidR="003E6859" w:rsidRPr="00FA7AC9">
        <w:t xml:space="preserve"> </w:t>
      </w:r>
      <w:r w:rsidR="001F58BB" w:rsidRPr="00FA7AC9">
        <w:t>both men and women</w:t>
      </w:r>
      <w:r w:rsidR="005C53A8" w:rsidRPr="00FA7AC9">
        <w:t>.</w:t>
      </w:r>
      <w:r w:rsidR="005C53A8" w:rsidRPr="00FA7AC9">
        <w:rPr>
          <w:rStyle w:val="EndnoteReference"/>
        </w:rPr>
        <w:endnoteReference w:id="24"/>
      </w:r>
      <w:r w:rsidR="005C53A8" w:rsidRPr="00FA7AC9">
        <w:t xml:space="preserve"> </w:t>
      </w:r>
      <w:r w:rsidRPr="00FA7AC9">
        <w:t>While it is also important for men to bestow leadership to girls, like Mordecai perhaps did for Esther</w:t>
      </w:r>
      <w:r w:rsidR="00F738CA">
        <w:t xml:space="preserve"> (Esther 2:10, 4:9-17)</w:t>
      </w:r>
      <w:r w:rsidRPr="00FA7AC9">
        <w:t>, this article cannot expound on more than one example.</w:t>
      </w:r>
      <w:r w:rsidR="004F11F3">
        <w:t xml:space="preserve"> </w:t>
      </w:r>
      <w:r w:rsidRPr="00FA7AC9">
        <w:t>Further research is needed to see how others passed egalitarianism from generation to generation</w:t>
      </w:r>
      <w:r w:rsidR="00815C77">
        <w:t xml:space="preserve"> </w:t>
      </w:r>
      <w:r w:rsidRPr="00FA7AC9">
        <w:t>in scripture.</w:t>
      </w:r>
    </w:p>
    <w:p w14:paraId="4DD23A7D" w14:textId="63488FCB" w:rsidR="009C22E1" w:rsidRPr="00FA7AC9" w:rsidRDefault="0047418F" w:rsidP="00093D87">
      <w:pPr>
        <w:pStyle w:val="NoSpacing"/>
        <w:spacing w:line="480" w:lineRule="auto"/>
        <w:ind w:firstLine="720"/>
      </w:pPr>
      <w:r w:rsidRPr="00FA7AC9">
        <w:t>Both Naomi and Ruth show a symbiotic leadership through their influence with one another and Boaz, causing a</w:t>
      </w:r>
      <w:r w:rsidR="009746E7" w:rsidRPr="00FA7AC9">
        <w:t xml:space="preserve">n eventual </w:t>
      </w:r>
      <w:r w:rsidRPr="00FA7AC9">
        <w:t>result of progenital</w:t>
      </w:r>
      <w:r w:rsidR="00B71FB0">
        <w:t xml:space="preserve"> and</w:t>
      </w:r>
      <w:r w:rsidRPr="00FA7AC9">
        <w:t xml:space="preserve"> </w:t>
      </w:r>
      <w:r w:rsidR="009746E7" w:rsidRPr="00FA7AC9">
        <w:rPr>
          <w:i/>
          <w:iCs/>
        </w:rPr>
        <w:t xml:space="preserve">hesed </w:t>
      </w:r>
      <w:r w:rsidR="009746E7" w:rsidRPr="00FA7AC9">
        <w:t xml:space="preserve">(loving) </w:t>
      </w:r>
      <w:r w:rsidRPr="00FA7AC9">
        <w:t xml:space="preserve">redemption. </w:t>
      </w:r>
      <w:r w:rsidR="002A5A5D" w:rsidRPr="00FA7AC9">
        <w:t xml:space="preserve">Through </w:t>
      </w:r>
      <w:r w:rsidR="003E6859" w:rsidRPr="00FA7AC9">
        <w:t>two widows</w:t>
      </w:r>
      <w:r w:rsidR="001F58BB" w:rsidRPr="00FA7AC9">
        <w:t xml:space="preserve"> in the book of Ruth,</w:t>
      </w:r>
      <w:r w:rsidR="002A5A5D" w:rsidRPr="00FA7AC9">
        <w:t xml:space="preserve"> </w:t>
      </w:r>
      <w:r w:rsidR="003E6859" w:rsidRPr="00FA7AC9">
        <w:t xml:space="preserve">an ancient form of </w:t>
      </w:r>
      <w:r w:rsidR="002A5A5D" w:rsidRPr="00FA7AC9">
        <w:t>egalitarianism was moved from one generation to the next</w:t>
      </w:r>
      <w:r w:rsidR="001F58BB" w:rsidRPr="00FA7AC9">
        <w:t xml:space="preserve"> and</w:t>
      </w:r>
      <w:r w:rsidR="009746E7" w:rsidRPr="00FA7AC9">
        <w:t xml:space="preserve"> back again. A</w:t>
      </w:r>
      <w:r w:rsidR="003E6859" w:rsidRPr="00FA7AC9">
        <w:t xml:space="preserve">pplication </w:t>
      </w:r>
      <w:r w:rsidR="001F58BB" w:rsidRPr="00FA7AC9">
        <w:t>can be gained</w:t>
      </w:r>
      <w:r w:rsidR="003E6859" w:rsidRPr="00FA7AC9">
        <w:t xml:space="preserve"> </w:t>
      </w:r>
      <w:r w:rsidR="009746E7" w:rsidRPr="00FA7AC9">
        <w:t xml:space="preserve">from them </w:t>
      </w:r>
      <w:r w:rsidR="003E6859" w:rsidRPr="00FA7AC9">
        <w:t>for women to bestow egalitarianism to</w:t>
      </w:r>
      <w:r w:rsidR="005C53A8" w:rsidRPr="00FA7AC9">
        <w:t xml:space="preserve"> the young women and girls </w:t>
      </w:r>
      <w:r w:rsidR="003E6859" w:rsidRPr="00FA7AC9">
        <w:t>of</w:t>
      </w:r>
      <w:r w:rsidR="002A5A5D" w:rsidRPr="00FA7AC9">
        <w:t xml:space="preserve"> Generation</w:t>
      </w:r>
      <w:r w:rsidR="005C53A8" w:rsidRPr="00FA7AC9">
        <w:t xml:space="preserve"> Z</w:t>
      </w:r>
      <w:r w:rsidR="00570B86" w:rsidRPr="00FA7AC9">
        <w:t>.</w:t>
      </w:r>
    </w:p>
    <w:p w14:paraId="24CC6829" w14:textId="44A54789" w:rsidR="0047418F" w:rsidRPr="00FA7AC9" w:rsidRDefault="0047418F" w:rsidP="00093D87">
      <w:pPr>
        <w:pStyle w:val="NoSpacing"/>
        <w:spacing w:line="480" w:lineRule="auto"/>
        <w:ind w:firstLine="720"/>
      </w:pPr>
      <w:r w:rsidRPr="00FA7AC9">
        <w:t xml:space="preserve">Naomi had little positional authority within the </w:t>
      </w:r>
      <w:r w:rsidR="00C67670" w:rsidRPr="00FA7AC9">
        <w:t>narrative,</w:t>
      </w:r>
      <w:r w:rsidRPr="00FA7AC9">
        <w:t xml:space="preserve"> but she certainly influenced Ruth as well as Boaz and, possibly, her neighbors.</w:t>
      </w:r>
      <w:r w:rsidR="004F11F3">
        <w:t xml:space="preserve"> </w:t>
      </w:r>
      <w:r w:rsidR="000D52D9" w:rsidRPr="00FA7AC9">
        <w:t xml:space="preserve">The following </w:t>
      </w:r>
      <w:r w:rsidR="00713EC1" w:rsidRPr="00FA7AC9">
        <w:t xml:space="preserve">segments of this article </w:t>
      </w:r>
      <w:r w:rsidR="000D52D9" w:rsidRPr="00FA7AC9">
        <w:t>seek to answer the question of</w:t>
      </w:r>
      <w:r w:rsidR="00B71FB0">
        <w:t xml:space="preserve"> how to</w:t>
      </w:r>
      <w:r w:rsidR="000D52D9" w:rsidRPr="00FA7AC9">
        <w:t xml:space="preserve"> lead girls gifted in leadership by beginning with scripture through comparing the </w:t>
      </w:r>
      <w:r w:rsidR="00EE4ADE">
        <w:t>attributes</w:t>
      </w:r>
      <w:r w:rsidR="00EE4ADE" w:rsidRPr="00FA7AC9">
        <w:t xml:space="preserve"> </w:t>
      </w:r>
      <w:r w:rsidR="000D52D9" w:rsidRPr="00FA7AC9">
        <w:t xml:space="preserve">of Naomi </w:t>
      </w:r>
      <w:r w:rsidR="00EE4ADE">
        <w:t xml:space="preserve">and Ruth </w:t>
      </w:r>
      <w:r w:rsidR="000D52D9" w:rsidRPr="00FA7AC9">
        <w:t xml:space="preserve">to </w:t>
      </w:r>
      <w:r w:rsidR="00B71FB0">
        <w:t xml:space="preserve">the </w:t>
      </w:r>
      <w:r w:rsidR="00EE4ADE">
        <w:t xml:space="preserve">traits </w:t>
      </w:r>
      <w:r w:rsidR="000D52D9" w:rsidRPr="00FA7AC9">
        <w:t xml:space="preserve">of </w:t>
      </w:r>
      <w:r w:rsidR="00EE4ADE">
        <w:t xml:space="preserve">the </w:t>
      </w:r>
      <w:r w:rsidR="000D52D9" w:rsidRPr="00FA7AC9">
        <w:t>young women of Generation Z.</w:t>
      </w:r>
      <w:r w:rsidR="00815C77">
        <w:t xml:space="preserve"> </w:t>
      </w:r>
      <w:r w:rsidR="00815C77" w:rsidRPr="00FA7AC9">
        <w:t>Based on the life of Naomi, mentoring women can display motherly grit, matriarchal assent, and matriarchal confidence</w:t>
      </w:r>
      <w:r w:rsidR="00CE5115">
        <w:t xml:space="preserve"> to the next generation.</w:t>
      </w:r>
    </w:p>
    <w:p w14:paraId="2CCE7BC4" w14:textId="7154338C" w:rsidR="002A5A5D" w:rsidRPr="00FA7AC9" w:rsidRDefault="002A5A5D" w:rsidP="00093D87">
      <w:pPr>
        <w:pStyle w:val="NoSpacing"/>
        <w:spacing w:line="480" w:lineRule="auto"/>
      </w:pPr>
    </w:p>
    <w:p w14:paraId="1530273B" w14:textId="3DB536B5" w:rsidR="00FA73AB" w:rsidRDefault="00D34F75" w:rsidP="00057B1F">
      <w:pPr>
        <w:pStyle w:val="Header1"/>
        <w:rPr>
          <w:b w:val="0"/>
          <w:bCs w:val="0"/>
        </w:rPr>
      </w:pPr>
      <w:r>
        <w:rPr>
          <w:b w:val="0"/>
          <w:bCs w:val="0"/>
        </w:rPr>
        <w:lastRenderedPageBreak/>
        <w:t>NAOMI BUILDING LEADERSHIP IN RUTH</w:t>
      </w:r>
    </w:p>
    <w:p w14:paraId="6E42EE33" w14:textId="77777777" w:rsidR="00D34F75" w:rsidRPr="00D34F75" w:rsidRDefault="00D34F75" w:rsidP="00057B1F">
      <w:pPr>
        <w:pStyle w:val="Header1"/>
        <w:rPr>
          <w:b w:val="0"/>
          <w:bCs w:val="0"/>
        </w:rPr>
      </w:pPr>
    </w:p>
    <w:p w14:paraId="1EEA7883" w14:textId="2C713379" w:rsidR="0051502E" w:rsidRDefault="00570B86" w:rsidP="00EA769B">
      <w:pPr>
        <w:pStyle w:val="NoSpacing"/>
        <w:spacing w:line="480" w:lineRule="auto"/>
        <w:ind w:firstLine="720"/>
      </w:pPr>
      <w:r w:rsidRPr="00FA7AC9">
        <w:t>Naomi lived as an example and teacher for Ruth</w:t>
      </w:r>
      <w:r w:rsidR="00C24707" w:rsidRPr="00FA7AC9">
        <w:t>.</w:t>
      </w:r>
      <w:r w:rsidR="00F018BB" w:rsidRPr="00FA7AC9">
        <w:t xml:space="preserve"> </w:t>
      </w:r>
      <w:r w:rsidR="00DC33B4" w:rsidRPr="00FA7AC9">
        <w:t>She</w:t>
      </w:r>
      <w:r w:rsidRPr="00FA7AC9">
        <w:t xml:space="preserve"> passed on the clear understanding that women</w:t>
      </w:r>
      <w:r w:rsidR="00301462" w:rsidRPr="00FA7AC9">
        <w:t>,</w:t>
      </w:r>
      <w:r w:rsidRPr="00FA7AC9">
        <w:t xml:space="preserve"> and their leadership</w:t>
      </w:r>
      <w:r w:rsidR="001F58BB" w:rsidRPr="00FA7AC9">
        <w:t xml:space="preserve"> of women and men</w:t>
      </w:r>
      <w:r w:rsidR="00301462" w:rsidRPr="00FA7AC9">
        <w:t>,</w:t>
      </w:r>
      <w:r w:rsidRPr="00FA7AC9">
        <w:t xml:space="preserve"> have always been a part of biblical faith.</w:t>
      </w:r>
      <w:r w:rsidR="00511B21" w:rsidRPr="00FA7AC9">
        <w:t xml:space="preserve"> </w:t>
      </w:r>
      <w:r w:rsidR="00DC33B4" w:rsidRPr="00FA7AC9">
        <w:t>Naomi exemplified and taught motherly grit</w:t>
      </w:r>
      <w:r w:rsidR="005C53A8" w:rsidRPr="00FA7AC9">
        <w:t xml:space="preserve">, </w:t>
      </w:r>
      <w:r w:rsidR="001F58BB" w:rsidRPr="00FA7AC9">
        <w:t xml:space="preserve">and </w:t>
      </w:r>
      <w:r w:rsidR="00DC33B4" w:rsidRPr="00FA7AC9">
        <w:t>matriarchal assent</w:t>
      </w:r>
      <w:r w:rsidR="001F58BB" w:rsidRPr="00FA7AC9">
        <w:t xml:space="preserve"> and </w:t>
      </w:r>
      <w:r w:rsidR="00DC33B4" w:rsidRPr="00FA7AC9">
        <w:t>confidence for Ruth</w:t>
      </w:r>
      <w:r w:rsidR="005C53A8" w:rsidRPr="00FA7AC9">
        <w:t>. In turn, the younger widow</w:t>
      </w:r>
      <w:r w:rsidR="00DC33B4" w:rsidRPr="00FA7AC9">
        <w:t xml:space="preserve"> used these characteristics and skills in her own</w:t>
      </w:r>
      <w:r w:rsidR="001F58BB" w:rsidRPr="00FA7AC9">
        <w:t xml:space="preserve"> spiritual and community</w:t>
      </w:r>
      <w:r w:rsidR="00DC33B4" w:rsidRPr="00FA7AC9">
        <w:t xml:space="preserve"> leadership.</w:t>
      </w:r>
      <w:r w:rsidR="005657BF" w:rsidRPr="00FA7AC9">
        <w:t xml:space="preserve"> </w:t>
      </w:r>
      <w:r w:rsidR="00713EC1" w:rsidRPr="00FA7AC9">
        <w:t xml:space="preserve">Both women, in the end, shared </w:t>
      </w:r>
      <w:r w:rsidR="00301462" w:rsidRPr="00FA7AC9">
        <w:t xml:space="preserve">influence with each other, unknowingly saving </w:t>
      </w:r>
      <w:r w:rsidR="00713EC1" w:rsidRPr="00FA7AC9">
        <w:t>the ancestry of Jesus</w:t>
      </w:r>
      <w:r w:rsidR="00301462" w:rsidRPr="00FA7AC9">
        <w:t xml:space="preserve"> (Mat. 1:5)</w:t>
      </w:r>
      <w:r w:rsidR="00713EC1" w:rsidRPr="00FA7AC9">
        <w:t>.</w:t>
      </w:r>
      <w:r w:rsidR="00301462" w:rsidRPr="00FA7AC9">
        <w:rPr>
          <w:rStyle w:val="EndnoteReference"/>
        </w:rPr>
        <w:endnoteReference w:id="25"/>
      </w:r>
    </w:p>
    <w:p w14:paraId="17979C15" w14:textId="5B9E3560" w:rsidR="008F50D3" w:rsidRDefault="00070842" w:rsidP="00EA769B">
      <w:pPr>
        <w:pStyle w:val="NoSpacing"/>
        <w:spacing w:line="480" w:lineRule="auto"/>
        <w:ind w:firstLine="720"/>
      </w:pPr>
      <w:r>
        <w:t>Regarding</w:t>
      </w:r>
      <w:r w:rsidR="008F50D3">
        <w:t xml:space="preserve"> the two women, it is important to address some common interpretations of the historically scriptural book. </w:t>
      </w:r>
      <w:r>
        <w:t>Some would contend that Naomi was bitter and could not, therefore, be a leader. Others</w:t>
      </w:r>
      <w:r w:rsidR="008F50D3">
        <w:t xml:space="preserve"> would say that it was Ruth and not Naomi who led. Many scholars </w:t>
      </w:r>
      <w:r>
        <w:t xml:space="preserve">assert </w:t>
      </w:r>
      <w:r w:rsidR="008F50D3">
        <w:t>that Ruth’s character was one of only submission.</w:t>
      </w:r>
      <w:r>
        <w:t xml:space="preserve"> This article postulates that influence flowed from Naomi to Ruth and back again – including Boaz toward the end of the narrative.</w:t>
      </w:r>
    </w:p>
    <w:p w14:paraId="2333EC22" w14:textId="2B4F5B13" w:rsidR="008F50D3" w:rsidRPr="00FA7AC9" w:rsidRDefault="008F50D3" w:rsidP="008F50D3">
      <w:pPr>
        <w:pStyle w:val="NoSpacing"/>
        <w:spacing w:line="480" w:lineRule="auto"/>
        <w:ind w:firstLine="720"/>
      </w:pPr>
      <w:r>
        <w:t>A</w:t>
      </w:r>
      <w:r w:rsidRPr="00FA7AC9">
        <w:t xml:space="preserve"> common interpretation of Naomi’s character is one of bitterness.</w:t>
      </w:r>
      <w:r>
        <w:t xml:space="preserve"> </w:t>
      </w:r>
      <w:r w:rsidRPr="00FA7AC9">
        <w:t xml:space="preserve">However, while she lived out the female version of Job’s life, she </w:t>
      </w:r>
      <w:r>
        <w:t>did</w:t>
      </w:r>
      <w:r w:rsidRPr="00FA7AC9">
        <w:t xml:space="preserve"> not appear to respond in the same way as Job (though it would </w:t>
      </w:r>
      <w:r>
        <w:t>have been</w:t>
      </w:r>
      <w:r w:rsidRPr="00FA7AC9">
        <w:t xml:space="preserve"> </w:t>
      </w:r>
      <w:r w:rsidR="00070842" w:rsidRPr="00FA7AC9">
        <w:t>reasonable</w:t>
      </w:r>
      <w:r w:rsidRPr="00FA7AC9">
        <w:t xml:space="preserve"> if she </w:t>
      </w:r>
      <w:r w:rsidR="00CE5115">
        <w:t>had</w:t>
      </w:r>
      <w:r w:rsidRPr="00FA7AC9">
        <w:t>).</w:t>
      </w:r>
      <w:r>
        <w:t xml:space="preserve"> </w:t>
      </w:r>
      <w:r w:rsidRPr="00FA7AC9">
        <w:t>While this matriarch display</w:t>
      </w:r>
      <w:r>
        <w:t>ed</w:t>
      </w:r>
      <w:r w:rsidRPr="00FA7AC9">
        <w:t xml:space="preserve"> an understanding that God ha</w:t>
      </w:r>
      <w:r>
        <w:t>d</w:t>
      </w:r>
      <w:r w:rsidRPr="00FA7AC9">
        <w:t xml:space="preserve"> treated her bitterly, she </w:t>
      </w:r>
      <w:r>
        <w:t>did</w:t>
      </w:r>
      <w:r w:rsidRPr="00FA7AC9">
        <w:t xml:space="preserve"> not seem to take on the characteristics of bitterness herself.</w:t>
      </w:r>
      <w:r>
        <w:t xml:space="preserve"> </w:t>
      </w:r>
      <w:r w:rsidRPr="00FA7AC9">
        <w:t xml:space="preserve">She </w:t>
      </w:r>
      <w:r>
        <w:t>said</w:t>
      </w:r>
      <w:r w:rsidRPr="00FA7AC9">
        <w:t>,</w:t>
      </w:r>
    </w:p>
    <w:p w14:paraId="19F6A799" w14:textId="77777777" w:rsidR="008F50D3" w:rsidRPr="00FA7AC9" w:rsidRDefault="008F50D3" w:rsidP="008F50D3">
      <w:pPr>
        <w:pStyle w:val="NoSpacing"/>
        <w:ind w:left="720"/>
      </w:pPr>
      <w:r w:rsidRPr="00FA7AC9">
        <w:t>Call me no longer Naomi,</w:t>
      </w:r>
    </w:p>
    <w:p w14:paraId="26886ADB" w14:textId="77777777" w:rsidR="008F50D3" w:rsidRPr="00FA7AC9" w:rsidRDefault="008F50D3" w:rsidP="008F50D3">
      <w:pPr>
        <w:pStyle w:val="NoSpacing"/>
        <w:ind w:left="720"/>
      </w:pPr>
      <w:r w:rsidRPr="00FA7AC9">
        <w:t>call me Mara (</w:t>
      </w:r>
      <w:r w:rsidRPr="00FA7AC9">
        <w:rPr>
          <w:i/>
          <w:iCs/>
        </w:rPr>
        <w:t>Translated: Bitter</w:t>
      </w:r>
      <w:r w:rsidRPr="00FA7AC9">
        <w:t>),</w:t>
      </w:r>
    </w:p>
    <w:p w14:paraId="5A7817F8" w14:textId="77777777" w:rsidR="008F50D3" w:rsidRPr="00FA7AC9" w:rsidRDefault="008F50D3" w:rsidP="008F50D3">
      <w:pPr>
        <w:pStyle w:val="NoSpacing"/>
        <w:ind w:left="720"/>
      </w:pPr>
      <w:r w:rsidRPr="00FA7AC9">
        <w:t xml:space="preserve">for the Almighty has dealt bitterly with me. </w:t>
      </w:r>
    </w:p>
    <w:p w14:paraId="4C3C58B7" w14:textId="77777777" w:rsidR="008F50D3" w:rsidRPr="00FA7AC9" w:rsidRDefault="008F50D3" w:rsidP="008F50D3">
      <w:pPr>
        <w:pStyle w:val="NoSpacing"/>
        <w:ind w:left="720"/>
      </w:pPr>
      <w:r w:rsidRPr="00FA7AC9">
        <w:t xml:space="preserve">I went away full, </w:t>
      </w:r>
    </w:p>
    <w:p w14:paraId="4224333B" w14:textId="77777777" w:rsidR="008F50D3" w:rsidRPr="00FA7AC9" w:rsidRDefault="008F50D3" w:rsidP="008F50D3">
      <w:pPr>
        <w:pStyle w:val="NoSpacing"/>
        <w:ind w:left="720"/>
      </w:pPr>
      <w:r w:rsidRPr="00FA7AC9">
        <w:t xml:space="preserve">but the LORD has brought me back empty; </w:t>
      </w:r>
    </w:p>
    <w:p w14:paraId="01CE349B" w14:textId="77777777" w:rsidR="008F50D3" w:rsidRPr="00FA7AC9" w:rsidRDefault="008F50D3" w:rsidP="008F50D3">
      <w:pPr>
        <w:pStyle w:val="NoSpacing"/>
        <w:ind w:left="720"/>
      </w:pPr>
      <w:r w:rsidRPr="00FA7AC9">
        <w:t xml:space="preserve">why call me Naomi </w:t>
      </w:r>
    </w:p>
    <w:p w14:paraId="5EC4CD70" w14:textId="77777777" w:rsidR="008F50D3" w:rsidRPr="00FA7AC9" w:rsidRDefault="008F50D3" w:rsidP="008F50D3">
      <w:pPr>
        <w:pStyle w:val="NoSpacing"/>
        <w:ind w:left="720"/>
      </w:pPr>
      <w:r w:rsidRPr="00FA7AC9">
        <w:t xml:space="preserve">when the LORD has dealt harshly with me, </w:t>
      </w:r>
    </w:p>
    <w:p w14:paraId="3F0A2532" w14:textId="77777777" w:rsidR="008F50D3" w:rsidRPr="00FA7AC9" w:rsidRDefault="008F50D3" w:rsidP="008F50D3">
      <w:pPr>
        <w:pStyle w:val="NoSpacing"/>
        <w:ind w:left="720"/>
      </w:pPr>
      <w:r w:rsidRPr="00FA7AC9">
        <w:t xml:space="preserve">and the Almighty has brought calamity upon </w:t>
      </w:r>
      <w:r w:rsidRPr="00F7504D">
        <w:t>me (Ruth 1:20–21</w:t>
      </w:r>
      <w:r>
        <w:t>)?</w:t>
      </w:r>
    </w:p>
    <w:p w14:paraId="0341C20A" w14:textId="77777777" w:rsidR="008F50D3" w:rsidRPr="00FA7AC9" w:rsidRDefault="008F50D3" w:rsidP="008F50D3">
      <w:pPr>
        <w:pStyle w:val="NoSpacing"/>
      </w:pPr>
    </w:p>
    <w:p w14:paraId="4F8B0461" w14:textId="09E814C0" w:rsidR="008F50D3" w:rsidRPr="00FA7AC9" w:rsidRDefault="008F50D3" w:rsidP="008F50D3">
      <w:pPr>
        <w:pStyle w:val="NoSpacing"/>
        <w:spacing w:line="480" w:lineRule="auto"/>
      </w:pPr>
      <w:r w:rsidRPr="00FA7AC9">
        <w:t>Most of this lament is about God’s dealings, not with Naomi’s understanding of herself.</w:t>
      </w:r>
      <w:r>
        <w:t xml:space="preserve"> </w:t>
      </w:r>
      <w:r w:rsidRPr="00FA7AC9">
        <w:t>While she call</w:t>
      </w:r>
      <w:r>
        <w:t>ed</w:t>
      </w:r>
      <w:r w:rsidRPr="00FA7AC9">
        <w:t xml:space="preserve"> herself bitter, the rest of the book does not seem to flesh this out as she consistently hopes </w:t>
      </w:r>
      <w:r w:rsidRPr="00FA7AC9">
        <w:lastRenderedPageBreak/>
        <w:t>and strategizes with Ruth</w:t>
      </w:r>
      <w:r w:rsidR="00070842">
        <w:t>,</w:t>
      </w:r>
      <w:r w:rsidRPr="00FA7AC9">
        <w:t xml:space="preserve"> as will be seen. In actuality, “Throughout her history, until the close of the narrative, Naomi’s name [meaning “pleasant”</w:t>
      </w:r>
      <w:r w:rsidRPr="00815C77">
        <w:t>]</w:t>
      </w:r>
      <w:r w:rsidRPr="00FA7AC9">
        <w:t xml:space="preserve"> is truly descriptive of her character.”</w:t>
      </w:r>
      <w:r w:rsidRPr="00FA7AC9">
        <w:rPr>
          <w:rStyle w:val="EndnoteReference"/>
        </w:rPr>
        <w:endnoteReference w:id="26"/>
      </w:r>
      <w:r>
        <w:t xml:space="preserve"> </w:t>
      </w:r>
      <w:r w:rsidRPr="00FA7AC9">
        <w:t>This</w:t>
      </w:r>
      <w:r>
        <w:t xml:space="preserve"> ability to accept a harsh life but continue to care for, help</w:t>
      </w:r>
      <w:r w:rsidR="00070842">
        <w:t>,</w:t>
      </w:r>
      <w:r>
        <w:t xml:space="preserve"> and guide others,</w:t>
      </w:r>
      <w:r w:rsidRPr="00FA7AC9">
        <w:t xml:space="preserve"> </w:t>
      </w:r>
      <w:r>
        <w:t xml:space="preserve">are </w:t>
      </w:r>
      <w:r w:rsidRPr="00FA7AC9">
        <w:t>leadership trait</w:t>
      </w:r>
      <w:r>
        <w:t>s</w:t>
      </w:r>
      <w:r w:rsidRPr="00FA7AC9">
        <w:t xml:space="preserve"> worth learning </w:t>
      </w:r>
      <w:r>
        <w:t xml:space="preserve">from </w:t>
      </w:r>
      <w:r w:rsidRPr="00FA7AC9">
        <w:t>and admiring in Naomi.</w:t>
      </w:r>
      <w:r w:rsidR="00070842">
        <w:t xml:space="preserve"> Most leaders are called upon to lead even when they are </w:t>
      </w:r>
      <w:r w:rsidR="00CE5115">
        <w:t xml:space="preserve">feeling </w:t>
      </w:r>
      <w:r w:rsidR="00070842">
        <w:t>angry or bitter.  Those who can allow God’s work instead of leaning into the harsh realities of life, are often hailed as the greatest leaders. Paul is often commended for this as he bore prison, beatings, and rejection</w:t>
      </w:r>
      <w:r w:rsidR="00E34611">
        <w:t xml:space="preserve"> and admitted that he felt pressured, anxious and possibly overworked</w:t>
      </w:r>
      <w:r w:rsidR="00070842">
        <w:t xml:space="preserve"> but still chose to love and lead the church (2 Corinthians 11:24-</w:t>
      </w:r>
      <w:r w:rsidR="00E34611">
        <w:t>29)</w:t>
      </w:r>
      <w:r w:rsidR="00070842">
        <w:t>.</w:t>
      </w:r>
    </w:p>
    <w:p w14:paraId="1F500EBC" w14:textId="3C5443D8" w:rsidR="001F58BB" w:rsidRPr="00FA7AC9" w:rsidRDefault="001F58BB" w:rsidP="00713EC1">
      <w:pPr>
        <w:pStyle w:val="NoSpacing"/>
        <w:spacing w:line="480" w:lineRule="auto"/>
        <w:ind w:firstLine="720"/>
      </w:pPr>
      <w:r w:rsidRPr="00FA7AC9">
        <w:t xml:space="preserve">Naomi set an example of leadership in the first part of the book </w:t>
      </w:r>
      <w:r w:rsidR="00301462" w:rsidRPr="00FA7AC9">
        <w:t>that bears</w:t>
      </w:r>
      <w:r w:rsidRPr="00FA7AC9">
        <w:t xml:space="preserve"> her daughter-in-law’s name. Since Ruth was from Moab, it is likely that Naomi would have (perhaps along with </w:t>
      </w:r>
      <w:r w:rsidR="00EE4ADE">
        <w:t>Noami’s husband and sons</w:t>
      </w:r>
      <w:r w:rsidRPr="00FA7AC9">
        <w:t>) taught her daughter-in-law about Judaism. While Ruth probably started learning as a young married woman, she could have been in her early to late twenties by the end of the book.</w:t>
      </w:r>
      <w:r w:rsidRPr="00FA7AC9">
        <w:rPr>
          <w:rStyle w:val="EndnoteReference"/>
        </w:rPr>
        <w:endnoteReference w:id="27"/>
      </w:r>
      <w:r w:rsidRPr="00FA7AC9">
        <w:t xml:space="preserve"> She was the younger learner, and Naomi the matriarchal leader and teacher</w:t>
      </w:r>
      <w:r w:rsidR="00E34611">
        <w:t xml:space="preserve"> as will be discussed below</w:t>
      </w:r>
      <w:r w:rsidRPr="00FA7AC9">
        <w:t>. Additionally, the women (Ruth 4:15),</w:t>
      </w:r>
      <w:r w:rsidR="0056111B" w:rsidRPr="00FA7AC9">
        <w:rPr>
          <w:rStyle w:val="EndnoteReference"/>
        </w:rPr>
        <w:endnoteReference w:id="28"/>
      </w:r>
      <w:r w:rsidRPr="00FA7AC9">
        <w:t xml:space="preserve"> elders, and others (Ruth 4:11-12) in the book attribute</w:t>
      </w:r>
      <w:r w:rsidR="008F50D3">
        <w:t>d</w:t>
      </w:r>
      <w:r w:rsidRPr="00FA7AC9">
        <w:t xml:space="preserve"> the success of the story to Ruth’s life and </w:t>
      </w:r>
      <w:r w:rsidR="00713EC1" w:rsidRPr="00FA7AC9">
        <w:t>discuss</w:t>
      </w:r>
      <w:r w:rsidR="00E34611">
        <w:t>ed</w:t>
      </w:r>
      <w:r w:rsidR="00713EC1" w:rsidRPr="00FA7AC9">
        <w:t xml:space="preserve"> </w:t>
      </w:r>
      <w:r w:rsidRPr="00EE4ADE">
        <w:t>Naomi’s</w:t>
      </w:r>
      <w:r w:rsidRPr="00FA7AC9">
        <w:t xml:space="preserve"> </w:t>
      </w:r>
      <w:r w:rsidR="00EE4ADE">
        <w:t xml:space="preserve">influential </w:t>
      </w:r>
      <w:r w:rsidRPr="00FA7AC9">
        <w:t>character.</w:t>
      </w:r>
      <w:r w:rsidR="005657BF" w:rsidRPr="00FA7AC9">
        <w:t xml:space="preserve"> </w:t>
      </w:r>
      <w:r w:rsidR="008F50D3">
        <w:t xml:space="preserve">Some say that it was Ruth, rather than Naomi, who led through the book. However, it must be conceded that Ruth </w:t>
      </w:r>
      <w:r w:rsidR="00CE5115">
        <w:t xml:space="preserve">must have </w:t>
      </w:r>
      <w:r w:rsidR="008F50D3">
        <w:t>learned this leadership and the distinct characteristics of Jewish faith from someone before she displayed them herself.</w:t>
      </w:r>
    </w:p>
    <w:p w14:paraId="5DA7CE33" w14:textId="1453442F" w:rsidR="008F50D3" w:rsidRDefault="008F50D3" w:rsidP="008F50D3">
      <w:pPr>
        <w:pStyle w:val="NoSpacing"/>
        <w:spacing w:line="480" w:lineRule="auto"/>
        <w:ind w:firstLine="720"/>
      </w:pPr>
      <w:r w:rsidRPr="00FA7AC9">
        <w:t>Since many would contend that Ruth had a character of conceding to others</w:t>
      </w:r>
      <w:r w:rsidRPr="00FA7AC9">
        <w:rPr>
          <w:rStyle w:val="EndnoteReference"/>
        </w:rPr>
        <w:endnoteReference w:id="29"/>
      </w:r>
      <w:r w:rsidRPr="00FA7AC9">
        <w:t xml:space="preserve"> </w:t>
      </w:r>
      <w:r>
        <w:t>while being very</w:t>
      </w:r>
      <w:r w:rsidRPr="00FA7AC9">
        <w:t xml:space="preserve"> bold, the question must be asked: to whom was Ruth yielding? In James’ work </w:t>
      </w:r>
      <w:r w:rsidRPr="00FA7AC9">
        <w:rPr>
          <w:i/>
          <w:iCs/>
        </w:rPr>
        <w:t>The Gospel of Ruth</w:t>
      </w:r>
      <w:r w:rsidRPr="00FA7AC9">
        <w:t xml:space="preserve"> the question of the young widow’s submissive and bold character </w:t>
      </w:r>
      <w:r>
        <w:t>was</w:t>
      </w:r>
      <w:r w:rsidRPr="00FA7AC9">
        <w:t xml:space="preserve"> discussed </w:t>
      </w:r>
      <w:r>
        <w:t>noting</w:t>
      </w:r>
      <w:r w:rsidRPr="00FA7AC9">
        <w:t xml:space="preserve"> that many have </w:t>
      </w:r>
      <w:r>
        <w:t xml:space="preserve">had </w:t>
      </w:r>
      <w:r w:rsidR="00CE5115" w:rsidRPr="00FA7AC9">
        <w:t>difficult</w:t>
      </w:r>
      <w:r w:rsidR="00CE5115">
        <w:t>y</w:t>
      </w:r>
      <w:r>
        <w:t xml:space="preserve"> </w:t>
      </w:r>
      <w:r w:rsidRPr="00FA7AC9">
        <w:t xml:space="preserve">reconciling Ruth’s </w:t>
      </w:r>
      <w:r>
        <w:t xml:space="preserve">concessions or </w:t>
      </w:r>
      <w:r w:rsidRPr="00FA7AC9">
        <w:t xml:space="preserve">submission with her boldness. This question is answered by </w:t>
      </w:r>
      <w:r>
        <w:t>understanding</w:t>
      </w:r>
      <w:r w:rsidRPr="00FA7AC9">
        <w:t xml:space="preserve"> that being guided by another does not preclude boldness and, in fact, is a characteristic of boldness in scripture.</w:t>
      </w:r>
      <w:r w:rsidRPr="00FA7AC9">
        <w:rPr>
          <w:rStyle w:val="EndnoteReference"/>
        </w:rPr>
        <w:endnoteReference w:id="30"/>
      </w:r>
      <w:r w:rsidRPr="00FA7AC9">
        <w:t xml:space="preserve"> Christians </w:t>
      </w:r>
      <w:r>
        <w:t xml:space="preserve">often </w:t>
      </w:r>
      <w:r w:rsidRPr="00FA7AC9">
        <w:t xml:space="preserve">hail the bold obedience of </w:t>
      </w:r>
      <w:r w:rsidRPr="00FA7AC9">
        <w:lastRenderedPageBreak/>
        <w:t xml:space="preserve">people like </w:t>
      </w:r>
      <w:r w:rsidR="00E34611">
        <w:t>Abraham</w:t>
      </w:r>
      <w:r w:rsidRPr="00FA7AC9">
        <w:t xml:space="preserve">, </w:t>
      </w:r>
      <w:r>
        <w:t>Rebekah</w:t>
      </w:r>
      <w:r w:rsidRPr="00FA7AC9">
        <w:t>, or Rahab. Additionally, it is possible to boldly lead on one hand and submit to others on the other</w:t>
      </w:r>
      <w:r>
        <w:t xml:space="preserve"> – sharing leadership</w:t>
      </w:r>
      <w:r w:rsidRPr="00FA7AC9">
        <w:t>.</w:t>
      </w:r>
      <w:r>
        <w:t xml:space="preserve"> Many contemporary</w:t>
      </w:r>
      <w:r w:rsidRPr="00FA7AC9">
        <w:t xml:space="preserve"> leaders submit to a board or elders but also lead organizations or churches.</w:t>
      </w:r>
      <w:r>
        <w:t xml:space="preserve"> Scripturally, this is seen in people like Barak who submitted to Deborah but also led an army (Judges 4-5).</w:t>
      </w:r>
    </w:p>
    <w:p w14:paraId="50FE76E7" w14:textId="77777777" w:rsidR="00D34F75" w:rsidRPr="00FA7AC9" w:rsidRDefault="00D34F75" w:rsidP="004B2876">
      <w:pPr>
        <w:pStyle w:val="NoSpacing"/>
        <w:spacing w:line="480" w:lineRule="auto"/>
      </w:pPr>
    </w:p>
    <w:p w14:paraId="4C32AB21" w14:textId="09571207" w:rsidR="00123CDB" w:rsidRDefault="00123CDB" w:rsidP="00D34F75">
      <w:pPr>
        <w:jc w:val="center"/>
        <w:rPr>
          <w:b/>
          <w:bCs/>
        </w:rPr>
      </w:pPr>
      <w:r w:rsidRPr="00FA7AC9">
        <w:rPr>
          <w:b/>
          <w:bCs/>
        </w:rPr>
        <w:t>Motherly Grit (Ruth 1)</w:t>
      </w:r>
    </w:p>
    <w:p w14:paraId="0C0A7A4F" w14:textId="77777777" w:rsidR="00D34F75" w:rsidRPr="00FA7AC9" w:rsidRDefault="00D34F75" w:rsidP="00D34F75">
      <w:pPr>
        <w:jc w:val="center"/>
        <w:rPr>
          <w:b/>
          <w:bCs/>
        </w:rPr>
      </w:pPr>
    </w:p>
    <w:p w14:paraId="3A43BD99" w14:textId="66B8EA00" w:rsidR="001F58BB" w:rsidRPr="00FA7AC9" w:rsidRDefault="001F58BB" w:rsidP="001F58BB">
      <w:pPr>
        <w:pStyle w:val="NoSpacing"/>
        <w:spacing w:line="480" w:lineRule="auto"/>
        <w:ind w:firstLine="360"/>
      </w:pPr>
      <w:r w:rsidRPr="00FA7AC9">
        <w:t>In the first chapter of Ruth, Naomi ha</w:t>
      </w:r>
      <w:r w:rsidR="007B233C">
        <w:t>d</w:t>
      </w:r>
      <w:r w:rsidRPr="00FA7AC9">
        <w:t xml:space="preserve"> already worked through a significant amount of change – she encounter</w:t>
      </w:r>
      <w:r w:rsidR="007B233C">
        <w:t>ed</w:t>
      </w:r>
      <w:r w:rsidRPr="00FA7AC9">
        <w:t xml:space="preserve"> a drought, move</w:t>
      </w:r>
      <w:r w:rsidR="007B233C">
        <w:t>d</w:t>
      </w:r>
      <w:r w:rsidRPr="00FA7AC9">
        <w:t xml:space="preserve"> to a new country, </w:t>
      </w:r>
      <w:r w:rsidR="007B233C">
        <w:t>lost</w:t>
      </w:r>
      <w:r w:rsidRPr="00FA7AC9">
        <w:t xml:space="preserve"> her husband, her sons </w:t>
      </w:r>
      <w:r w:rsidR="007B233C">
        <w:t>were</w:t>
      </w:r>
      <w:r w:rsidRPr="00FA7AC9">
        <w:t xml:space="preserve"> married, she gain</w:t>
      </w:r>
      <w:r w:rsidR="007B233C">
        <w:t>ed</w:t>
      </w:r>
      <w:r w:rsidRPr="00FA7AC9">
        <w:t xml:space="preserve"> two daughters-in-law, and her sons die</w:t>
      </w:r>
      <w:r w:rsidR="007B233C">
        <w:t>d</w:t>
      </w:r>
      <w:r w:rsidRPr="00FA7AC9">
        <w:t>.</w:t>
      </w:r>
      <w:r w:rsidR="00492954" w:rsidRPr="00FA7AC9">
        <w:rPr>
          <w:rStyle w:val="EndnoteReference"/>
        </w:rPr>
        <w:endnoteReference w:id="31"/>
      </w:r>
      <w:r w:rsidRPr="00FA7AC9">
        <w:t xml:space="preserve"> She remain</w:t>
      </w:r>
      <w:r w:rsidR="00E34611">
        <w:t>ed</w:t>
      </w:r>
      <w:r w:rsidRPr="00FA7AC9">
        <w:t xml:space="preserve"> the sole survivor and inheritor of her homeland and faith.</w:t>
      </w:r>
      <w:r w:rsidR="008E215C" w:rsidRPr="00FA7AC9">
        <w:rPr>
          <w:rStyle w:val="EndnoteReference"/>
        </w:rPr>
        <w:endnoteReference w:id="32"/>
      </w:r>
      <w:r w:rsidRPr="00FA7AC9">
        <w:t xml:space="preserve"> The courage and grit it would </w:t>
      </w:r>
      <w:r w:rsidR="00E34611">
        <w:t>have taken</w:t>
      </w:r>
      <w:r w:rsidRPr="00FA7AC9">
        <w:t xml:space="preserve"> to live as a </w:t>
      </w:r>
      <w:r w:rsidR="00E34611">
        <w:t xml:space="preserve">bereft </w:t>
      </w:r>
      <w:r w:rsidRPr="00FA7AC9">
        <w:t>widow in a foreign country must have been incredible, especially since laws regarding women and widows outside of Israel were often harsher than those God had given to his people.</w:t>
      </w:r>
      <w:r w:rsidRPr="00FA7AC9">
        <w:rPr>
          <w:rStyle w:val="EndnoteReference"/>
        </w:rPr>
        <w:endnoteReference w:id="33"/>
      </w:r>
      <w:r w:rsidRPr="00FA7AC9">
        <w:t xml:space="preserve"> </w:t>
      </w:r>
      <w:r w:rsidR="00E34611">
        <w:t>Choosing to continue to follow God and even return, nearly empty, to the people of God, shows a gritty character.</w:t>
      </w:r>
    </w:p>
    <w:p w14:paraId="2F14E531" w14:textId="25B35110" w:rsidR="0051502E" w:rsidRPr="00FA7AC9" w:rsidRDefault="0051502E" w:rsidP="009D3067">
      <w:pPr>
        <w:pStyle w:val="NoSpacing"/>
        <w:spacing w:line="480" w:lineRule="auto"/>
        <w:ind w:firstLine="360"/>
      </w:pPr>
      <w:r w:rsidRPr="00FA7AC9">
        <w:t>Thr</w:t>
      </w:r>
      <w:r w:rsidR="001F58BB" w:rsidRPr="00FA7AC9">
        <w:t>o</w:t>
      </w:r>
      <w:r w:rsidRPr="00FA7AC9">
        <w:t>ugh Naomi, Ruth likely learned the laws and customs, as well as the faith, of the Israelite people.</w:t>
      </w:r>
      <w:r w:rsidR="005657BF" w:rsidRPr="00FA7AC9">
        <w:t xml:space="preserve"> </w:t>
      </w:r>
      <w:r w:rsidRPr="00FA7AC9">
        <w:t>By the sixteenth verse of the first chapter, Ruth has already come to love Naomi enough to trust her and follow her God.</w:t>
      </w:r>
      <w:r w:rsidR="001F58BB" w:rsidRPr="00FA7AC9">
        <w:t xml:space="preserve"> Developing trust across cultures, countries, and customs is a strong and challenging leadership characteristic to practice.</w:t>
      </w:r>
      <w:r w:rsidRPr="00FA7AC9">
        <w:t xml:space="preserve"> </w:t>
      </w:r>
      <w:r w:rsidR="001F58BB" w:rsidRPr="00FA7AC9">
        <w:t>It is probab</w:t>
      </w:r>
      <w:r w:rsidR="009D3067" w:rsidRPr="00FA7AC9">
        <w:t>le</w:t>
      </w:r>
      <w:r w:rsidR="001F58BB" w:rsidRPr="00FA7AC9">
        <w:t xml:space="preserve"> that if</w:t>
      </w:r>
      <w:r w:rsidRPr="00FA7AC9">
        <w:t xml:space="preserve"> Naomi had not been a </w:t>
      </w:r>
      <w:r w:rsidR="001F58BB" w:rsidRPr="00FA7AC9">
        <w:t>leading</w:t>
      </w:r>
      <w:r w:rsidRPr="00FA7AC9">
        <w:t xml:space="preserve"> presence for Ruth</w:t>
      </w:r>
      <w:r w:rsidR="007B233C">
        <w:t xml:space="preserve"> in these cross-cultural leadership traits</w:t>
      </w:r>
      <w:r w:rsidRPr="00FA7AC9">
        <w:t xml:space="preserve">, </w:t>
      </w:r>
      <w:r w:rsidR="001F58BB" w:rsidRPr="00FA7AC9">
        <w:t>the young woman</w:t>
      </w:r>
      <w:r w:rsidRPr="00FA7AC9">
        <w:t xml:space="preserve"> may not have chosen to travel with her mother-in-law to a new country. Even in the first verses of the book, Naomi ha</w:t>
      </w:r>
      <w:r w:rsidR="00F179CF">
        <w:t>d</w:t>
      </w:r>
      <w:r w:rsidRPr="00FA7AC9">
        <w:t xml:space="preserve"> already used her influence to spiritually lead Ruth</w:t>
      </w:r>
      <w:r w:rsidR="001F58BB" w:rsidRPr="00FA7AC9">
        <w:t xml:space="preserve"> through her character, determination, and teaching (Ruth 1:16)</w:t>
      </w:r>
      <w:r w:rsidRPr="00FA7AC9">
        <w:t>.</w:t>
      </w:r>
      <w:r w:rsidR="004B2876" w:rsidRPr="00FA7AC9">
        <w:rPr>
          <w:rStyle w:val="EndnoteReference"/>
        </w:rPr>
        <w:endnoteReference w:id="34"/>
      </w:r>
      <w:r w:rsidR="009D3067" w:rsidRPr="00FA7AC9">
        <w:t xml:space="preserve"> Henry contended that Naomi “had been very kind and obliging to </w:t>
      </w:r>
      <w:r w:rsidR="007B233C">
        <w:t>[Ruth and Orpah]</w:t>
      </w:r>
      <w:r w:rsidR="009D3067" w:rsidRPr="00FA7AC9">
        <w:t xml:space="preserve"> and had won their love.”</w:t>
      </w:r>
      <w:r w:rsidR="009D3067" w:rsidRPr="00FA7AC9">
        <w:rPr>
          <w:rStyle w:val="EndnoteReference"/>
        </w:rPr>
        <w:endnoteReference w:id="35"/>
      </w:r>
      <w:r w:rsidR="009D3067" w:rsidRPr="00FA7AC9">
        <w:t xml:space="preserve"> </w:t>
      </w:r>
      <w:r w:rsidRPr="00FA7AC9">
        <w:t xml:space="preserve">Because of this, it seems, Ruth </w:t>
      </w:r>
      <w:r w:rsidR="007B233C">
        <w:t>was</w:t>
      </w:r>
      <w:r w:rsidRPr="00FA7AC9">
        <w:t xml:space="preserve"> willing to become a caretaker of Naomi in a tandem friendship of provision and wisdom, as will be seen in the rest of the book.</w:t>
      </w:r>
    </w:p>
    <w:p w14:paraId="0BE66209" w14:textId="520024A0" w:rsidR="005A320B" w:rsidRPr="00FA7AC9" w:rsidRDefault="001F58BB" w:rsidP="00E34611">
      <w:pPr>
        <w:pStyle w:val="NoSpacing"/>
        <w:spacing w:line="480" w:lineRule="auto"/>
        <w:ind w:firstLine="360"/>
      </w:pPr>
      <w:r w:rsidRPr="00FA7AC9">
        <w:lastRenderedPageBreak/>
        <w:t>Naomi</w:t>
      </w:r>
      <w:r w:rsidR="00470A2B" w:rsidRPr="00FA7AC9">
        <w:t xml:space="preserve"> </w:t>
      </w:r>
      <w:r w:rsidR="0051502E" w:rsidRPr="00FA7AC9">
        <w:t>began</w:t>
      </w:r>
      <w:r w:rsidR="00470A2B" w:rsidRPr="00FA7AC9">
        <w:t xml:space="preserve"> a </w:t>
      </w:r>
      <w:r w:rsidR="009D3067" w:rsidRPr="00FA7AC9">
        <w:t xml:space="preserve">faithful </w:t>
      </w:r>
      <w:r w:rsidR="00470A2B" w:rsidRPr="00FA7AC9">
        <w:t>journey back to the Promised Land with her daughters-in-law.</w:t>
      </w:r>
      <w:r w:rsidR="009D3067" w:rsidRPr="00FA7AC9">
        <w:rPr>
          <w:rStyle w:val="EndnoteReference"/>
        </w:rPr>
        <w:endnoteReference w:id="36"/>
      </w:r>
      <w:r w:rsidR="00A914C3" w:rsidRPr="00FA7AC9">
        <w:t xml:space="preserve"> </w:t>
      </w:r>
      <w:r w:rsidR="00470A2B" w:rsidRPr="00FA7AC9">
        <w:t>While Orpah return</w:t>
      </w:r>
      <w:r w:rsidRPr="00FA7AC9">
        <w:t>ed</w:t>
      </w:r>
      <w:r w:rsidR="00470A2B" w:rsidRPr="00FA7AC9">
        <w:t xml:space="preserve"> to Moab, Ruth cho</w:t>
      </w:r>
      <w:r w:rsidRPr="00FA7AC9">
        <w:t>se</w:t>
      </w:r>
      <w:r w:rsidR="00470A2B" w:rsidRPr="00FA7AC9">
        <w:t xml:space="preserve"> </w:t>
      </w:r>
      <w:r w:rsidR="00F179CF">
        <w:t>another</w:t>
      </w:r>
      <w:r w:rsidR="00470A2B" w:rsidRPr="00FA7AC9">
        <w:t xml:space="preserve"> hard path</w:t>
      </w:r>
      <w:r w:rsidRPr="00FA7AC9">
        <w:t xml:space="preserve">. </w:t>
      </w:r>
      <w:r w:rsidR="00E34611">
        <w:t>The young widow</w:t>
      </w:r>
      <w:r w:rsidRPr="00FA7AC9">
        <w:t xml:space="preserve"> </w:t>
      </w:r>
      <w:r w:rsidR="00470A2B" w:rsidRPr="00FA7AC9">
        <w:t>change</w:t>
      </w:r>
      <w:r w:rsidR="007B233C">
        <w:t>d</w:t>
      </w:r>
      <w:r w:rsidR="00470A2B" w:rsidRPr="00FA7AC9">
        <w:t xml:space="preserve"> her religion to Judaism</w:t>
      </w:r>
      <w:r w:rsidR="00E34611">
        <w:t xml:space="preserve"> </w:t>
      </w:r>
      <w:r w:rsidR="00470A2B" w:rsidRPr="00FA7AC9">
        <w:t>and trace</w:t>
      </w:r>
      <w:r w:rsidR="007B233C">
        <w:t>d</w:t>
      </w:r>
      <w:r w:rsidR="00470A2B" w:rsidRPr="00FA7AC9">
        <w:t xml:space="preserve"> Naomi’s path back to Judah</w:t>
      </w:r>
      <w:r w:rsidR="00570B86" w:rsidRPr="00FA7AC9">
        <w:t xml:space="preserve"> with her</w:t>
      </w:r>
      <w:r w:rsidR="00470A2B" w:rsidRPr="00FA7AC9">
        <w:t>.</w:t>
      </w:r>
      <w:r w:rsidR="00A914C3" w:rsidRPr="00FA7AC9">
        <w:t xml:space="preserve"> </w:t>
      </w:r>
      <w:r w:rsidR="005A320B" w:rsidRPr="00FA7AC9">
        <w:t xml:space="preserve">Through the action of </w:t>
      </w:r>
      <w:r w:rsidR="007B233C">
        <w:t>agreeing</w:t>
      </w:r>
      <w:r w:rsidR="005A320B" w:rsidRPr="00FA7AC9">
        <w:t xml:space="preserve"> to bring Ruth with her, Naomi show</w:t>
      </w:r>
      <w:r w:rsidR="00DD1946" w:rsidRPr="00FA7AC9">
        <w:t>ed</w:t>
      </w:r>
      <w:r w:rsidR="005A320B" w:rsidRPr="00FA7AC9">
        <w:t xml:space="preserve"> sacrifice</w:t>
      </w:r>
      <w:r w:rsidR="007B233C">
        <w:t>. I</w:t>
      </w:r>
      <w:r w:rsidR="005A320B" w:rsidRPr="00FA7AC9">
        <w:t>t would have been much easier for the older woman to care for herself rather than one more mouth to feed.</w:t>
      </w:r>
      <w:r w:rsidR="00DD1946" w:rsidRPr="00FA7AC9">
        <w:t xml:space="preserve"> As Carolyn James wrote in </w:t>
      </w:r>
      <w:r w:rsidR="00DD1946" w:rsidRPr="00FA7AC9">
        <w:rPr>
          <w:i/>
          <w:iCs/>
        </w:rPr>
        <w:t>Finding God in the Margins</w:t>
      </w:r>
      <w:r w:rsidR="00DD1946" w:rsidRPr="00FA7AC9">
        <w:t>, Naomi’s “decision to emancipate [Orpah and Ruth was] the first sacrificial act of compassion in the story.”</w:t>
      </w:r>
      <w:r w:rsidR="00DD1946" w:rsidRPr="00FA7AC9">
        <w:rPr>
          <w:rStyle w:val="EndnoteReference"/>
        </w:rPr>
        <w:endnoteReference w:id="37"/>
      </w:r>
      <w:r w:rsidR="005A320B" w:rsidRPr="00FA7AC9">
        <w:t xml:space="preserve"> </w:t>
      </w:r>
      <w:r w:rsidR="00DD1946" w:rsidRPr="00FA7AC9">
        <w:t>S</w:t>
      </w:r>
      <w:r w:rsidR="005A320B" w:rsidRPr="00FA7AC9">
        <w:t>acrifice is part of the grit of biblical leadership</w:t>
      </w:r>
      <w:r w:rsidR="005A320B" w:rsidRPr="00FA7AC9">
        <w:rPr>
          <w:rStyle w:val="EndnoteReference"/>
        </w:rPr>
        <w:endnoteReference w:id="38"/>
      </w:r>
      <w:r w:rsidR="005A320B" w:rsidRPr="00FA7AC9">
        <w:t xml:space="preserve"> and is shown </w:t>
      </w:r>
      <w:r w:rsidR="00E34611">
        <w:t>throughout</w:t>
      </w:r>
      <w:r w:rsidR="00F179CF">
        <w:t xml:space="preserve"> scripture</w:t>
      </w:r>
      <w:r w:rsidR="005A320B" w:rsidRPr="00FA7AC9">
        <w:t xml:space="preserve"> with Christ </w:t>
      </w:r>
      <w:r w:rsidR="00B276A3">
        <w:t>as</w:t>
      </w:r>
      <w:r w:rsidR="005A320B" w:rsidRPr="00FA7AC9">
        <w:t xml:space="preserve"> the </w:t>
      </w:r>
      <w:r w:rsidR="00B276A3">
        <w:t xml:space="preserve">superlative </w:t>
      </w:r>
      <w:r w:rsidR="005A320B" w:rsidRPr="00FA7AC9">
        <w:t>example.</w:t>
      </w:r>
    </w:p>
    <w:p w14:paraId="25A7A269" w14:textId="4F20CF0B" w:rsidR="009651EA" w:rsidRDefault="00470A2B" w:rsidP="00387820">
      <w:pPr>
        <w:pStyle w:val="NoSpacing"/>
        <w:spacing w:line="480" w:lineRule="auto"/>
        <w:ind w:firstLine="360"/>
      </w:pPr>
      <w:r w:rsidRPr="00FA7AC9">
        <w:t xml:space="preserve">It is possible that Ruth learned this level of grit and determination from others in her life, but it seems most logical that she </w:t>
      </w:r>
      <w:r w:rsidR="0051502E" w:rsidRPr="00FA7AC9">
        <w:t xml:space="preserve">acquired </w:t>
      </w:r>
      <w:r w:rsidRPr="00FA7AC9">
        <w:t>these leadership qualities from Naomi.</w:t>
      </w:r>
      <w:r w:rsidR="00511B21" w:rsidRPr="00FA7AC9">
        <w:t xml:space="preserve"> </w:t>
      </w:r>
      <w:r w:rsidR="00570B86" w:rsidRPr="00FA7AC9">
        <w:t xml:space="preserve">Naomi’s motherly grit </w:t>
      </w:r>
      <w:r w:rsidR="00AA1715">
        <w:t>was</w:t>
      </w:r>
      <w:r w:rsidR="00570B86" w:rsidRPr="00FA7AC9">
        <w:t xml:space="preserve"> revealed in Ruth as this element of leadership </w:t>
      </w:r>
      <w:r w:rsidR="00F179CF">
        <w:t>wa</w:t>
      </w:r>
      <w:r w:rsidR="00570B86" w:rsidRPr="00FA7AC9">
        <w:t>s passed from one generation to the next.</w:t>
      </w:r>
      <w:r w:rsidR="00511B21" w:rsidRPr="00FA7AC9">
        <w:t xml:space="preserve"> </w:t>
      </w:r>
      <w:r w:rsidR="00DD4E77" w:rsidRPr="00FA7AC9">
        <w:t xml:space="preserve">By </w:t>
      </w:r>
      <w:r w:rsidR="005B6D23" w:rsidRPr="00FA7AC9">
        <w:t xml:space="preserve">her matriarchal </w:t>
      </w:r>
      <w:r w:rsidR="00DD4E77" w:rsidRPr="00FA7AC9">
        <w:t xml:space="preserve">example of living through pain, hardship, loss, and survival, Naomi </w:t>
      </w:r>
      <w:r w:rsidR="005A320B" w:rsidRPr="00FA7AC9">
        <w:t xml:space="preserve">influenced </w:t>
      </w:r>
      <w:r w:rsidR="005B6D23" w:rsidRPr="00FA7AC9">
        <w:t>Ruth.</w:t>
      </w:r>
      <w:r w:rsidR="0051502E" w:rsidRPr="00FA7AC9">
        <w:t xml:space="preserve"> </w:t>
      </w:r>
      <w:r w:rsidR="00387820" w:rsidRPr="00FA7AC9">
        <w:t>As Henry wrote, “From Naomi’s character [Ruth] concludes certainly that the great nation was a wise and an understanding people.”</w:t>
      </w:r>
      <w:r w:rsidR="00387820" w:rsidRPr="00FA7AC9">
        <w:rPr>
          <w:rStyle w:val="EndnoteReference"/>
        </w:rPr>
        <w:endnoteReference w:id="39"/>
      </w:r>
      <w:r w:rsidR="00387820" w:rsidRPr="00FA7AC9">
        <w:t xml:space="preserve"> </w:t>
      </w:r>
      <w:r w:rsidR="00AA1715">
        <w:t xml:space="preserve">Ruth was taught through Naomi’s character. </w:t>
      </w:r>
      <w:r w:rsidR="0051502E" w:rsidRPr="00FA7AC9">
        <w:t xml:space="preserve">These are the same qualities which Ruth </w:t>
      </w:r>
      <w:r w:rsidR="00AA1715">
        <w:t>would have needed</w:t>
      </w:r>
      <w:r w:rsidR="0078682F" w:rsidRPr="00FA7AC9">
        <w:t xml:space="preserve"> </w:t>
      </w:r>
      <w:r w:rsidR="0051502E" w:rsidRPr="00FA7AC9">
        <w:t>to use on the journey</w:t>
      </w:r>
      <w:r w:rsidR="0078682F" w:rsidRPr="00FA7AC9">
        <w:t xml:space="preserve"> to Naomi’s home,</w:t>
      </w:r>
      <w:r w:rsidR="0051502E" w:rsidRPr="00FA7AC9">
        <w:t xml:space="preserve"> as well as to survive </w:t>
      </w:r>
      <w:r w:rsidR="00B276A3">
        <w:t xml:space="preserve">as a widowed Moabite </w:t>
      </w:r>
      <w:r w:rsidR="0051502E" w:rsidRPr="00FA7AC9">
        <w:t>in Judah.</w:t>
      </w:r>
    </w:p>
    <w:p w14:paraId="06E39AAD" w14:textId="77777777" w:rsidR="00D34F75" w:rsidRPr="00FA7AC9" w:rsidRDefault="00D34F75" w:rsidP="00387820">
      <w:pPr>
        <w:pStyle w:val="NoSpacing"/>
        <w:spacing w:line="480" w:lineRule="auto"/>
        <w:ind w:firstLine="360"/>
      </w:pPr>
    </w:p>
    <w:p w14:paraId="7F0CFFE2" w14:textId="535A0624" w:rsidR="00452AF5" w:rsidRDefault="00CC5646" w:rsidP="00D34F75">
      <w:pPr>
        <w:pStyle w:val="Header2"/>
        <w:jc w:val="center"/>
      </w:pPr>
      <w:r w:rsidRPr="00FA7AC9">
        <w:t>Matriarchal Assent (Ruth 2)</w:t>
      </w:r>
    </w:p>
    <w:p w14:paraId="0CEDD8D1" w14:textId="77777777" w:rsidR="00D34F75" w:rsidRPr="00FA7AC9" w:rsidRDefault="00D34F75" w:rsidP="00D34F75">
      <w:pPr>
        <w:pStyle w:val="Header2"/>
        <w:jc w:val="center"/>
      </w:pPr>
    </w:p>
    <w:p w14:paraId="0F955752" w14:textId="38B3C1AC" w:rsidR="008B3E4E" w:rsidRPr="00FA7AC9" w:rsidRDefault="001C38A7" w:rsidP="008B3E4E">
      <w:pPr>
        <w:pStyle w:val="NoSpacing"/>
        <w:spacing w:line="480" w:lineRule="auto"/>
        <w:ind w:firstLine="720"/>
      </w:pPr>
      <w:r w:rsidRPr="00FA7AC9">
        <w:t>A</w:t>
      </w:r>
      <w:r w:rsidR="00470A2B" w:rsidRPr="00FA7AC9">
        <w:t>s soon as they arrive</w:t>
      </w:r>
      <w:r w:rsidR="0078682F" w:rsidRPr="00FA7AC9">
        <w:t>d</w:t>
      </w:r>
      <w:r w:rsidR="00AA1715">
        <w:t xml:space="preserve"> in Israel</w:t>
      </w:r>
      <w:r w:rsidR="00470A2B" w:rsidRPr="00FA7AC9">
        <w:t>, Ruth ask</w:t>
      </w:r>
      <w:r w:rsidR="0078682F" w:rsidRPr="00FA7AC9">
        <w:t>ed</w:t>
      </w:r>
      <w:r w:rsidR="00470A2B" w:rsidRPr="00FA7AC9">
        <w:t xml:space="preserve"> her mother-in-law if she </w:t>
      </w:r>
      <w:r w:rsidR="0078682F" w:rsidRPr="00FA7AC9">
        <w:t>could</w:t>
      </w:r>
      <w:r w:rsidR="00470A2B" w:rsidRPr="00FA7AC9">
        <w:t xml:space="preserve"> begin providing for their small, all female, widowed family.</w:t>
      </w:r>
      <w:r w:rsidR="00A914C3" w:rsidRPr="00FA7AC9">
        <w:t xml:space="preserve"> </w:t>
      </w:r>
      <w:r w:rsidR="0015165C" w:rsidRPr="00FA7AC9">
        <w:t xml:space="preserve">In her wisdom, Naomi </w:t>
      </w:r>
      <w:r w:rsidR="0078682F" w:rsidRPr="00FA7AC9">
        <w:t>gave</w:t>
      </w:r>
      <w:r w:rsidR="0015165C" w:rsidRPr="00FA7AC9">
        <w:t xml:space="preserve"> Ruth permission to become the sole provider for their </w:t>
      </w:r>
      <w:r w:rsidR="00301462" w:rsidRPr="00FA7AC9">
        <w:t xml:space="preserve">current </w:t>
      </w:r>
      <w:r w:rsidR="0015165C" w:rsidRPr="00FA7AC9">
        <w:t>household</w:t>
      </w:r>
      <w:r w:rsidR="005B6D23" w:rsidRPr="00FA7AC9">
        <w:t xml:space="preserve"> (Ruth 2:2)</w:t>
      </w:r>
      <w:r w:rsidR="0015165C" w:rsidRPr="00FA7AC9">
        <w:t>.</w:t>
      </w:r>
      <w:r w:rsidR="00877E7B" w:rsidRPr="00FA7AC9">
        <w:rPr>
          <w:rStyle w:val="EndnoteReference"/>
        </w:rPr>
        <w:endnoteReference w:id="40"/>
      </w:r>
      <w:r w:rsidR="00A914C3" w:rsidRPr="00FA7AC9">
        <w:t xml:space="preserve"> </w:t>
      </w:r>
      <w:r w:rsidR="0015165C" w:rsidRPr="00FA7AC9">
        <w:t>In doing this, Naomi show</w:t>
      </w:r>
      <w:r w:rsidR="005B6D23" w:rsidRPr="00FA7AC9">
        <w:t>ed</w:t>
      </w:r>
      <w:r w:rsidR="0015165C" w:rsidRPr="00FA7AC9">
        <w:t xml:space="preserve"> the discernment to assent to </w:t>
      </w:r>
      <w:r w:rsidR="0051502E" w:rsidRPr="00FA7AC9">
        <w:t>a promising idea</w:t>
      </w:r>
      <w:r w:rsidR="0015165C" w:rsidRPr="00FA7AC9">
        <w:t xml:space="preserve"> – one </w:t>
      </w:r>
      <w:r w:rsidR="00301462" w:rsidRPr="00FA7AC9">
        <w:t xml:space="preserve">about </w:t>
      </w:r>
      <w:r w:rsidR="0015165C" w:rsidRPr="00FA7AC9">
        <w:t xml:space="preserve">which she taught Ruth </w:t>
      </w:r>
      <w:r w:rsidR="00301462" w:rsidRPr="00FA7AC9">
        <w:t>(Ruth 1:13)</w:t>
      </w:r>
      <w:r w:rsidR="0078682F" w:rsidRPr="00FA7AC9">
        <w:t>.</w:t>
      </w:r>
      <w:r w:rsidR="008A0C43" w:rsidRPr="00FA7AC9">
        <w:rPr>
          <w:rStyle w:val="EndnoteReference"/>
        </w:rPr>
        <w:endnoteReference w:id="41"/>
      </w:r>
      <w:r w:rsidR="0078682F" w:rsidRPr="00FA7AC9">
        <w:t xml:space="preserve"> </w:t>
      </w:r>
      <w:r w:rsidR="00D90439">
        <w:t xml:space="preserve">In other words, while Naomi did not have the idea to glean, she did offer assent, or her permission and </w:t>
      </w:r>
      <w:r w:rsidR="00D90439">
        <w:lastRenderedPageBreak/>
        <w:t>agreement, to the</w:t>
      </w:r>
      <w:r w:rsidR="00D90439" w:rsidRPr="00D90439">
        <w:t xml:space="preserve"> </w:t>
      </w:r>
      <w:r w:rsidR="00D90439">
        <w:t xml:space="preserve">activity. Assent </w:t>
      </w:r>
      <w:r w:rsidR="00B276A3">
        <w:t>can be seen as</w:t>
      </w:r>
      <w:r w:rsidR="00D90439">
        <w:t xml:space="preserve"> a form of leadership that </w:t>
      </w:r>
      <w:r w:rsidR="00AA1715">
        <w:t>helps</w:t>
      </w:r>
      <w:r w:rsidR="00D90439">
        <w:t xml:space="preserve"> others to lead through </w:t>
      </w:r>
      <w:r w:rsidR="00AA1715">
        <w:t xml:space="preserve">the </w:t>
      </w:r>
      <w:r w:rsidR="00D90439">
        <w:t>positive affirmation and</w:t>
      </w:r>
      <w:r w:rsidR="00D90439" w:rsidRPr="00D90439">
        <w:t xml:space="preserve"> </w:t>
      </w:r>
      <w:r w:rsidR="00AA1715">
        <w:t xml:space="preserve">the </w:t>
      </w:r>
      <w:r w:rsidR="00D90439">
        <w:t>sanction</w:t>
      </w:r>
      <w:r w:rsidR="00B276A3">
        <w:t xml:space="preserve"> of their ideas or actions</w:t>
      </w:r>
      <w:r w:rsidR="00AA1715">
        <w:t xml:space="preserve"> by their leaders</w:t>
      </w:r>
      <w:r w:rsidR="00D90439">
        <w:t xml:space="preserve">. </w:t>
      </w:r>
      <w:r w:rsidR="00B276A3">
        <w:t>G</w:t>
      </w:r>
      <w:r w:rsidR="0015165C" w:rsidRPr="00FA7AC9">
        <w:t xml:space="preserve">leaning </w:t>
      </w:r>
      <w:r w:rsidRPr="00FA7AC9">
        <w:t>sheaves</w:t>
      </w:r>
      <w:r w:rsidR="0015165C" w:rsidRPr="00FA7AC9">
        <w:t xml:space="preserve"> </w:t>
      </w:r>
      <w:r w:rsidR="0051502E" w:rsidRPr="00FA7AC9">
        <w:t>was</w:t>
      </w:r>
      <w:r w:rsidR="0015165C" w:rsidRPr="00FA7AC9">
        <w:t xml:space="preserve"> a part of Jewish law </w:t>
      </w:r>
      <w:r w:rsidR="005B6D23" w:rsidRPr="00FA7AC9">
        <w:t>and pertain</w:t>
      </w:r>
      <w:r w:rsidR="00B276A3">
        <w:t xml:space="preserve">ed </w:t>
      </w:r>
      <w:r w:rsidR="005B6D23" w:rsidRPr="00FA7AC9">
        <w:t xml:space="preserve">particularly to those who </w:t>
      </w:r>
      <w:r w:rsidR="00B276A3">
        <w:t>were</w:t>
      </w:r>
      <w:r w:rsidR="005B6D23" w:rsidRPr="00FA7AC9">
        <w:t xml:space="preserve"> not Jewish</w:t>
      </w:r>
      <w:r w:rsidR="0051502E" w:rsidRPr="00FA7AC9">
        <w:t>, such as a Moabite</w:t>
      </w:r>
      <w:r w:rsidR="005B6D23" w:rsidRPr="00FA7AC9">
        <w:t xml:space="preserve"> </w:t>
      </w:r>
      <w:r w:rsidR="0015165C" w:rsidRPr="00FA7AC9">
        <w:t>(</w:t>
      </w:r>
      <w:r w:rsidR="005B6D23" w:rsidRPr="00FA7AC9">
        <w:t>Lev. 23:22</w:t>
      </w:r>
      <w:r w:rsidR="0015165C" w:rsidRPr="00FA7AC9">
        <w:t>)</w:t>
      </w:r>
      <w:r w:rsidR="00B276A3">
        <w:t>.</w:t>
      </w:r>
      <w:r w:rsidR="00305865">
        <w:t xml:space="preserve"> </w:t>
      </w:r>
      <w:r w:rsidR="00B276A3">
        <w:t xml:space="preserve">Thus, </w:t>
      </w:r>
      <w:r w:rsidR="0078682F" w:rsidRPr="00FA7AC9">
        <w:t>Ruth was in an excellent position to learn and enact this law</w:t>
      </w:r>
      <w:r w:rsidR="00877E7B" w:rsidRPr="00FA7AC9">
        <w:t xml:space="preserve"> and care for Naomi</w:t>
      </w:r>
      <w:r w:rsidR="0015165C" w:rsidRPr="00FA7AC9">
        <w:t>.</w:t>
      </w:r>
      <w:r w:rsidR="00877E7B" w:rsidRPr="00FA7AC9">
        <w:rPr>
          <w:rStyle w:val="EndnoteReference"/>
        </w:rPr>
        <w:endnoteReference w:id="42"/>
      </w:r>
      <w:r w:rsidR="00A914C3" w:rsidRPr="00FA7AC9">
        <w:t xml:space="preserve"> </w:t>
      </w:r>
      <w:r w:rsidR="008B3E4E" w:rsidRPr="00FA7AC9">
        <w:t xml:space="preserve">Additionally, when Ruth </w:t>
      </w:r>
      <w:r w:rsidR="00B276A3">
        <w:t>came</w:t>
      </w:r>
      <w:r w:rsidR="008B3E4E" w:rsidRPr="00FA7AC9">
        <w:t xml:space="preserve"> back with a generous portion of food, “Naomi recognized in this the providential arrangement of God. And it is precisely this </w:t>
      </w:r>
      <w:r w:rsidR="00AA1715">
        <w:t>that gave</w:t>
      </w:r>
      <w:r w:rsidR="008B3E4E" w:rsidRPr="00FA7AC9">
        <w:t xml:space="preserve"> courage to Ruth to claim […] the second right to which she is entitled”</w:t>
      </w:r>
      <w:r w:rsidR="008B3E4E" w:rsidRPr="00FA7AC9">
        <w:rPr>
          <w:rStyle w:val="EndnoteReference"/>
        </w:rPr>
        <w:endnoteReference w:id="43"/>
      </w:r>
      <w:r w:rsidR="008B3E4E" w:rsidRPr="00FA7AC9">
        <w:t xml:space="preserve"> – that of marriage.</w:t>
      </w:r>
    </w:p>
    <w:p w14:paraId="37442ECF" w14:textId="6319B3CE" w:rsidR="000026BB" w:rsidRPr="00FA7AC9" w:rsidRDefault="0015165C" w:rsidP="008B3E4E">
      <w:pPr>
        <w:pStyle w:val="NoSpacing"/>
        <w:spacing w:line="480" w:lineRule="auto"/>
        <w:ind w:firstLine="720"/>
      </w:pPr>
      <w:r w:rsidRPr="00FA7AC9">
        <w:t xml:space="preserve">While Naomi </w:t>
      </w:r>
      <w:r w:rsidR="00B276A3">
        <w:t>was</w:t>
      </w:r>
      <w:r w:rsidRPr="00FA7AC9">
        <w:t xml:space="preserve"> a leading matriarch, Ruth </w:t>
      </w:r>
      <w:r w:rsidR="00B276A3">
        <w:t>was</w:t>
      </w:r>
      <w:r w:rsidRPr="00FA7AC9">
        <w:t xml:space="preserve"> also doing some of the </w:t>
      </w:r>
      <w:r w:rsidR="00B276A3">
        <w:t>leadership by</w:t>
      </w:r>
      <w:r w:rsidRPr="00FA7AC9">
        <w:t xml:space="preserve"> seeing their need and making a way to provide for it.</w:t>
      </w:r>
      <w:r w:rsidR="00A914C3" w:rsidRPr="00FA7AC9">
        <w:t xml:space="preserve"> </w:t>
      </w:r>
      <w:r w:rsidRPr="00FA7AC9">
        <w:t>In this, she follow</w:t>
      </w:r>
      <w:r w:rsidR="00AA1715">
        <w:t>ed</w:t>
      </w:r>
      <w:r w:rsidRPr="00FA7AC9">
        <w:t xml:space="preserve"> Naomi</w:t>
      </w:r>
      <w:r w:rsidR="001C38A7" w:rsidRPr="00FA7AC9">
        <w:t>’s example of leadership,</w:t>
      </w:r>
      <w:r w:rsidRPr="00FA7AC9">
        <w:t xml:space="preserve"> who returned to her homeland to make a way for herself and Ruth.</w:t>
      </w:r>
      <w:r w:rsidR="00511B21" w:rsidRPr="00FA7AC9">
        <w:t xml:space="preserve"> </w:t>
      </w:r>
      <w:r w:rsidR="00BB0ADE" w:rsidRPr="00FA7AC9">
        <w:t>Naomi not only planned to return to Israel at just the right time (Ruth 1:22), but also knew that this</w:t>
      </w:r>
      <w:r w:rsidR="0078682F" w:rsidRPr="00FA7AC9">
        <w:t xml:space="preserve"> timing</w:t>
      </w:r>
      <w:r w:rsidR="00BB0ADE" w:rsidRPr="00FA7AC9">
        <w:t xml:space="preserve"> would give them food, according to her knowledge of the law</w:t>
      </w:r>
      <w:r w:rsidR="00B276A3">
        <w:t xml:space="preserve"> </w:t>
      </w:r>
      <w:r w:rsidR="00B276A3" w:rsidRPr="00FA7AC9">
        <w:t>(</w:t>
      </w:r>
      <w:r w:rsidR="00B276A3">
        <w:t xml:space="preserve">Ruth 1:13, </w:t>
      </w:r>
      <w:r w:rsidR="00B276A3" w:rsidRPr="00FA7AC9">
        <w:t>Lev. 23:22)</w:t>
      </w:r>
      <w:r w:rsidR="00BB0ADE" w:rsidRPr="00FA7AC9">
        <w:t>. Naomi’s leading wisdom showed the way, which her daughter-in-law followed and then put into practice</w:t>
      </w:r>
      <w:r w:rsidR="0078682F" w:rsidRPr="00FA7AC9">
        <w:t xml:space="preserve"> through providing food.</w:t>
      </w:r>
      <w:r w:rsidR="00BB0ADE" w:rsidRPr="00FA7AC9">
        <w:t xml:space="preserve"> </w:t>
      </w:r>
      <w:r w:rsidR="0078682F" w:rsidRPr="00FA7AC9">
        <w:t>Thus, she carried</w:t>
      </w:r>
      <w:r w:rsidR="00BB0ADE" w:rsidRPr="00FA7AC9">
        <w:t xml:space="preserve"> on the example of leadership that the older woman</w:t>
      </w:r>
      <w:r w:rsidR="0078682F" w:rsidRPr="00FA7AC9">
        <w:t xml:space="preserve"> had</w:t>
      </w:r>
      <w:r w:rsidR="00BB0ADE" w:rsidRPr="00FA7AC9">
        <w:t xml:space="preserve"> portrayed. </w:t>
      </w:r>
      <w:r w:rsidR="008E215C" w:rsidRPr="00FA7AC9">
        <w:t xml:space="preserve">In turn, Noami also responded to Ruth’s influence and provided the young widow the </w:t>
      </w:r>
      <w:r w:rsidR="001C2629" w:rsidRPr="00FA7AC9">
        <w:t xml:space="preserve">culturally </w:t>
      </w:r>
      <w:r w:rsidR="008E215C" w:rsidRPr="00FA7AC9">
        <w:t>needed protection of a family later in the story (Ruth 3:1).</w:t>
      </w:r>
      <w:r w:rsidR="00AA1715">
        <w:t xml:space="preserve"> Leadership was shared between the two in sharing wisdom and providing for their family.</w:t>
      </w:r>
    </w:p>
    <w:p w14:paraId="4512F3F4" w14:textId="7E788DC7" w:rsidR="00925CD4" w:rsidRDefault="00925CD4" w:rsidP="008E215C">
      <w:pPr>
        <w:pStyle w:val="NoSpacing"/>
        <w:spacing w:line="480" w:lineRule="auto"/>
      </w:pPr>
      <w:r w:rsidRPr="00FA7AC9">
        <w:tab/>
        <w:t>Naomi also call</w:t>
      </w:r>
      <w:r w:rsidR="00BB0ADE" w:rsidRPr="00FA7AC9">
        <w:t>ed</w:t>
      </w:r>
      <w:r w:rsidRPr="00FA7AC9">
        <w:t xml:space="preserve"> Ruth her “daughter” in response </w:t>
      </w:r>
      <w:r w:rsidR="0078682F" w:rsidRPr="00FA7AC9">
        <w:t xml:space="preserve">to Ruth’s question about gleaning </w:t>
      </w:r>
      <w:r w:rsidRPr="00FA7AC9">
        <w:t>(</w:t>
      </w:r>
      <w:r w:rsidR="005B6D23" w:rsidRPr="00FA7AC9">
        <w:t>Ruth 2:2</w:t>
      </w:r>
      <w:r w:rsidR="008E215C" w:rsidRPr="00FA7AC9">
        <w:t>, also 1:11, 12, 13; 2:2, 8, 22; 3:1, 16, 18</w:t>
      </w:r>
      <w:r w:rsidR="005B6D23" w:rsidRPr="00FA7AC9">
        <w:t>)</w:t>
      </w:r>
      <w:r w:rsidRPr="00FA7AC9">
        <w:t>.</w:t>
      </w:r>
      <w:r w:rsidR="005B6D23" w:rsidRPr="00FA7AC9">
        <w:rPr>
          <w:rStyle w:val="EndnoteReference"/>
        </w:rPr>
        <w:endnoteReference w:id="44"/>
      </w:r>
      <w:r w:rsidR="00A914C3" w:rsidRPr="00FA7AC9">
        <w:t xml:space="preserve"> </w:t>
      </w:r>
      <w:r w:rsidRPr="00FA7AC9">
        <w:t xml:space="preserve">The older woman </w:t>
      </w:r>
      <w:r w:rsidR="00B276A3">
        <w:t>was</w:t>
      </w:r>
      <w:r w:rsidRPr="00FA7AC9">
        <w:t xml:space="preserve"> familial in her </w:t>
      </w:r>
      <w:r w:rsidR="00BB0ADE" w:rsidRPr="00FA7AC9">
        <w:t>guidance</w:t>
      </w:r>
      <w:r w:rsidR="005B6D23" w:rsidRPr="00FA7AC9">
        <w:t xml:space="preserve">. Rather than building dominant leadership, </w:t>
      </w:r>
      <w:r w:rsidR="00BB0ADE" w:rsidRPr="00FA7AC9">
        <w:t>Naomi</w:t>
      </w:r>
      <w:r w:rsidR="005B6D23" w:rsidRPr="00FA7AC9">
        <w:t xml:space="preserve"> produce</w:t>
      </w:r>
      <w:r w:rsidR="0078682F" w:rsidRPr="00FA7AC9">
        <w:t xml:space="preserve">d </w:t>
      </w:r>
      <w:r w:rsidR="005B6D23" w:rsidRPr="00FA7AC9">
        <w:t>a</w:t>
      </w:r>
      <w:r w:rsidR="0078682F" w:rsidRPr="00FA7AC9">
        <w:t xml:space="preserve">n </w:t>
      </w:r>
      <w:r w:rsidR="005B6D23" w:rsidRPr="00FA7AC9">
        <w:t>interpersonal type of leadership</w:t>
      </w:r>
      <w:r w:rsidR="00C502F2" w:rsidRPr="00FA7AC9">
        <w:t xml:space="preserve"> – influence</w:t>
      </w:r>
      <w:r w:rsidRPr="00FA7AC9">
        <w:t>.</w:t>
      </w:r>
      <w:r w:rsidR="00A914C3" w:rsidRPr="00FA7AC9">
        <w:t xml:space="preserve"> </w:t>
      </w:r>
      <w:r w:rsidR="0078682F" w:rsidRPr="00FA7AC9">
        <w:t>Throughout</w:t>
      </w:r>
      <w:r w:rsidRPr="00FA7AC9">
        <w:t xml:space="preserve"> the book, Naomi </w:t>
      </w:r>
      <w:r w:rsidR="00AA1715">
        <w:t>was</w:t>
      </w:r>
      <w:r w:rsidRPr="00FA7AC9">
        <w:t xml:space="preserve"> level-headed, thoughtful, and wise</w:t>
      </w:r>
      <w:r w:rsidR="0078682F" w:rsidRPr="00FA7AC9">
        <w:t xml:space="preserve"> while giving excellent advice</w:t>
      </w:r>
      <w:r w:rsidRPr="00FA7AC9">
        <w:t>.</w:t>
      </w:r>
      <w:r w:rsidR="00A914C3" w:rsidRPr="00FA7AC9">
        <w:t xml:space="preserve"> </w:t>
      </w:r>
      <w:r w:rsidR="00B276A3">
        <w:t>She</w:t>
      </w:r>
      <w:r w:rsidRPr="00FA7AC9">
        <w:t xml:space="preserve"> live</w:t>
      </w:r>
      <w:r w:rsidR="00B276A3">
        <w:t>d</w:t>
      </w:r>
      <w:r w:rsidRPr="00FA7AC9">
        <w:t xml:space="preserve"> with courage and gentleness for Ruth and Boaz despite her understanding of God’s </w:t>
      </w:r>
      <w:r w:rsidR="00B276A3">
        <w:t xml:space="preserve">bitter </w:t>
      </w:r>
      <w:r w:rsidR="00AC6712" w:rsidRPr="00FA7AC9">
        <w:t>hand in her life</w:t>
      </w:r>
      <w:r w:rsidR="000026BB" w:rsidRPr="00FA7AC9">
        <w:t>.</w:t>
      </w:r>
      <w:r w:rsidR="000026BB" w:rsidRPr="00FA7AC9">
        <w:rPr>
          <w:rStyle w:val="EndnoteReference"/>
        </w:rPr>
        <w:endnoteReference w:id="45"/>
      </w:r>
      <w:r w:rsidR="00BB0ADE" w:rsidRPr="00FA7AC9">
        <w:t xml:space="preserve"> </w:t>
      </w:r>
      <w:r w:rsidR="0035171A" w:rsidRPr="00FA7AC9">
        <w:t xml:space="preserve">Interestingly, she </w:t>
      </w:r>
      <w:r w:rsidR="00B276A3">
        <w:t>did</w:t>
      </w:r>
      <w:r w:rsidR="0035171A" w:rsidRPr="00FA7AC9">
        <w:t xml:space="preserve"> not </w:t>
      </w:r>
      <w:r w:rsidR="00F179CF">
        <w:t>choose to</w:t>
      </w:r>
      <w:r w:rsidR="0035171A" w:rsidRPr="00FA7AC9">
        <w:t xml:space="preserve"> take advantage of her wealthy relatives or ask for a place to stay with any family when she arrived.</w:t>
      </w:r>
      <w:r w:rsidR="0035171A" w:rsidRPr="00FA7AC9">
        <w:rPr>
          <w:rStyle w:val="EndnoteReference"/>
        </w:rPr>
        <w:endnoteReference w:id="46"/>
      </w:r>
      <w:r w:rsidR="00B276A3">
        <w:t xml:space="preserve"> Her </w:t>
      </w:r>
      <w:r w:rsidR="00B276A3">
        <w:lastRenderedPageBreak/>
        <w:t xml:space="preserve">independence displayed </w:t>
      </w:r>
      <w:r w:rsidR="00AA1715">
        <w:t>grit. Then</w:t>
      </w:r>
      <w:r w:rsidR="00F179CF">
        <w:t xml:space="preserve">, </w:t>
      </w:r>
      <w:r w:rsidR="00AA1715">
        <w:t xml:space="preserve">both </w:t>
      </w:r>
      <w:r w:rsidR="00F179CF">
        <w:t xml:space="preserve">women </w:t>
      </w:r>
      <w:r w:rsidR="00AA1715">
        <w:t xml:space="preserve">lived on their own and made provision for themselves through both culturally approved and, later, very bold and non-culturally approved actions. </w:t>
      </w:r>
    </w:p>
    <w:p w14:paraId="0F252733" w14:textId="67BBF60B" w:rsidR="00AF5E17" w:rsidRPr="00FA7AC9" w:rsidRDefault="00AF5E17" w:rsidP="00AF5E17">
      <w:pPr>
        <w:pStyle w:val="NoSpacing"/>
        <w:spacing w:line="480" w:lineRule="auto"/>
        <w:ind w:firstLine="720"/>
      </w:pPr>
      <w:r w:rsidRPr="00FA7AC9">
        <w:t>It could be argued that Naomi only went back to Israel because there was food there.</w:t>
      </w:r>
      <w:r>
        <w:t xml:space="preserve"> </w:t>
      </w:r>
      <w:r w:rsidRPr="00FA7AC9">
        <w:t>This is possible; however, it seems unlikely.</w:t>
      </w:r>
      <w:r>
        <w:t xml:space="preserve"> </w:t>
      </w:r>
      <w:r w:rsidRPr="00FA7AC9">
        <w:t>If she had returned home to seek food, shelter, or progeny, she should have sought out the nearest male</w:t>
      </w:r>
      <w:r w:rsidR="00F179CF">
        <w:t xml:space="preserve"> or levirate</w:t>
      </w:r>
      <w:r w:rsidRPr="00FA7AC9">
        <w:t xml:space="preserve"> relative as soon as she returned.</w:t>
      </w:r>
      <w:r>
        <w:t xml:space="preserve"> </w:t>
      </w:r>
      <w:r w:rsidRPr="00FA7AC9">
        <w:t>This would have offered the family all that was needed.</w:t>
      </w:r>
      <w:r>
        <w:t xml:space="preserve"> </w:t>
      </w:r>
      <w:r w:rsidRPr="00FA7AC9">
        <w:t>Instead, she set up a home with Ruth apart from her extended family (Ruth 2:23).</w:t>
      </w:r>
      <w:r>
        <w:t xml:space="preserve"> </w:t>
      </w:r>
      <w:r w:rsidRPr="00FA7AC9">
        <w:t>In this, she show</w:t>
      </w:r>
      <w:r>
        <w:t xml:space="preserve">ed </w:t>
      </w:r>
      <w:r w:rsidRPr="00FA7AC9">
        <w:t>her independence and Ruth respond</w:t>
      </w:r>
      <w:r>
        <w:t>ed</w:t>
      </w:r>
      <w:r w:rsidRPr="00FA7AC9">
        <w:t xml:space="preserve"> by becoming the caregiver in their symbiotic leadership relationship.</w:t>
      </w:r>
      <w:r>
        <w:t xml:space="preserve"> </w:t>
      </w:r>
      <w:r w:rsidRPr="00FA7AC9">
        <w:t xml:space="preserve">In other words, </w:t>
      </w:r>
      <w:r>
        <w:t>“</w:t>
      </w:r>
      <w:r w:rsidRPr="00FA7AC9">
        <w:t>Ruth’s assertiveness—her devotion to Naomi</w:t>
      </w:r>
      <w:r>
        <w:t xml:space="preserve"> [and] </w:t>
      </w:r>
      <w:r w:rsidRPr="00FA7AC9">
        <w:t>her independence in seeking out sustenance for herself and her mother-in-law</w:t>
      </w:r>
      <w:r>
        <w:t xml:space="preserve"> […] </w:t>
      </w:r>
      <w:r w:rsidRPr="00FA7AC9">
        <w:t>discloses a female character of exceptional autonomy and character.</w:t>
      </w:r>
      <w:r>
        <w:t>”</w:t>
      </w:r>
      <w:r w:rsidRPr="00FA7AC9">
        <w:rPr>
          <w:rStyle w:val="EndnoteReference"/>
        </w:rPr>
        <w:endnoteReference w:id="47"/>
      </w:r>
      <w:r w:rsidRPr="00FA7AC9">
        <w:t xml:space="preserve"> This independent character of leadership </w:t>
      </w:r>
      <w:r>
        <w:t>was</w:t>
      </w:r>
      <w:r w:rsidRPr="00FA7AC9">
        <w:t xml:space="preserve"> passed down from one woman (Naomi) to the next (Ruth). </w:t>
      </w:r>
    </w:p>
    <w:p w14:paraId="21A7514A" w14:textId="0322E2EE" w:rsidR="00102773" w:rsidRPr="00FA7AC9" w:rsidRDefault="00102773" w:rsidP="003A1E5E">
      <w:pPr>
        <w:pStyle w:val="NoSpacing"/>
        <w:spacing w:line="480" w:lineRule="auto"/>
        <w:ind w:firstLine="720"/>
      </w:pPr>
      <w:r w:rsidRPr="00FA7AC9">
        <w:t xml:space="preserve">Naomi had also </w:t>
      </w:r>
      <w:r w:rsidR="0078682F" w:rsidRPr="00FA7AC9">
        <w:t>led</w:t>
      </w:r>
      <w:r w:rsidRPr="00FA7AC9">
        <w:t xml:space="preserve"> in provision through teaching when she told her daughters</w:t>
      </w:r>
      <w:r w:rsidR="00F179CF">
        <w:t>-</w:t>
      </w:r>
      <w:r w:rsidRPr="00FA7AC9">
        <w:t>in</w:t>
      </w:r>
      <w:r w:rsidR="00F179CF">
        <w:t>-</w:t>
      </w:r>
      <w:r w:rsidRPr="00FA7AC9">
        <w:t>law to return to their families (Ruth 1:6-15).</w:t>
      </w:r>
      <w:r w:rsidRPr="00FA7AC9">
        <w:rPr>
          <w:rStyle w:val="EndnoteReference"/>
        </w:rPr>
        <w:endnoteReference w:id="48"/>
      </w:r>
      <w:r w:rsidR="00511B21" w:rsidRPr="00FA7AC9">
        <w:t xml:space="preserve"> </w:t>
      </w:r>
      <w:r w:rsidR="00C502F2" w:rsidRPr="00FA7AC9">
        <w:t xml:space="preserve">Noami </w:t>
      </w:r>
      <w:r w:rsidR="00F179CF">
        <w:t>gave</w:t>
      </w:r>
      <w:r w:rsidR="00C502F2" w:rsidRPr="00FA7AC9">
        <w:t xml:space="preserve"> Ruth and Orpah the best path – to go home – rather than choosing to ask them to come with her for company. </w:t>
      </w:r>
      <w:r w:rsidR="003A1E5E" w:rsidRPr="00FA7AC9">
        <w:t>The older woman believed there would be no life for them if they came with her and that she would not be able to provide for them: “Turn back, my daughters, why will you go with me? …</w:t>
      </w:r>
      <w:r w:rsidR="003A1E5E" w:rsidRPr="00F7504D">
        <w:t>for I am too old to have a husband”</w:t>
      </w:r>
      <w:r w:rsidR="00F7504D" w:rsidRPr="00F7504D">
        <w:t xml:space="preserve"> (Ru 1:11–12)</w:t>
      </w:r>
      <w:r w:rsidR="00F7504D">
        <w:t>.</w:t>
      </w:r>
      <w:r w:rsidR="003A1E5E" w:rsidRPr="00FA7AC9">
        <w:t xml:space="preserve"> Naomi</w:t>
      </w:r>
      <w:r w:rsidRPr="00FA7AC9">
        <w:t xml:space="preserve"> not only showed Ruth how to lead </w:t>
      </w:r>
      <w:r w:rsidR="0078682F" w:rsidRPr="00FA7AC9">
        <w:t>but</w:t>
      </w:r>
      <w:r w:rsidRPr="00FA7AC9">
        <w:t xml:space="preserve"> spoke words of wisdom that could be followed </w:t>
      </w:r>
      <w:r w:rsidR="0078682F" w:rsidRPr="00FA7AC9">
        <w:t xml:space="preserve">when </w:t>
      </w:r>
      <w:r w:rsidR="00BB0ADE" w:rsidRPr="00FA7AC9">
        <w:t xml:space="preserve">providing for </w:t>
      </w:r>
      <w:r w:rsidR="0078682F" w:rsidRPr="00FA7AC9">
        <w:t>their</w:t>
      </w:r>
      <w:r w:rsidRPr="00FA7AC9">
        <w:t xml:space="preserve"> family.</w:t>
      </w:r>
      <w:r w:rsidR="00511B21" w:rsidRPr="00FA7AC9">
        <w:t xml:space="preserve"> </w:t>
      </w:r>
      <w:r w:rsidR="00AF5E17">
        <w:t>The younger widow</w:t>
      </w:r>
      <w:r w:rsidRPr="00FA7AC9">
        <w:t xml:space="preserve"> then learn</w:t>
      </w:r>
      <w:r w:rsidR="0078682F" w:rsidRPr="00FA7AC9">
        <w:t>ed</w:t>
      </w:r>
      <w:r w:rsidRPr="00FA7AC9">
        <w:t xml:space="preserve"> and return</w:t>
      </w:r>
      <w:r w:rsidR="0078682F" w:rsidRPr="00FA7AC9">
        <w:t>ed</w:t>
      </w:r>
      <w:r w:rsidRPr="00FA7AC9">
        <w:t xml:space="preserve"> the leadership by asking to</w:t>
      </w:r>
      <w:r w:rsidR="00C76E6A">
        <w:t xml:space="preserve"> and</w:t>
      </w:r>
      <w:r w:rsidRPr="00FA7AC9">
        <w:t xml:space="preserve"> </w:t>
      </w:r>
      <w:r w:rsidR="0078682F" w:rsidRPr="00FA7AC9">
        <w:t>becom</w:t>
      </w:r>
      <w:r w:rsidR="00C76E6A">
        <w:t>ing</w:t>
      </w:r>
      <w:r w:rsidR="0078682F" w:rsidRPr="00FA7AC9">
        <w:t xml:space="preserve"> the breadwinner</w:t>
      </w:r>
      <w:r w:rsidRPr="00FA7AC9">
        <w:t xml:space="preserve"> (Ruth 2:2).</w:t>
      </w:r>
      <w:r w:rsidR="00511B21" w:rsidRPr="00FA7AC9">
        <w:t xml:space="preserve"> </w:t>
      </w:r>
      <w:r w:rsidR="00C76E6A" w:rsidRPr="00FA7AC9">
        <w:t>Egalitarian leadership does not adhere to only hierarchical modes, but allows for the young and old, men and women, diverse ethnicities, etc. to lead each other through their gifts (Eph</w:t>
      </w:r>
      <w:r w:rsidR="00F179CF">
        <w:t>esians</w:t>
      </w:r>
      <w:r w:rsidR="00C76E6A" w:rsidRPr="00FA7AC9">
        <w:t xml:space="preserve"> 4:11-12).</w:t>
      </w:r>
    </w:p>
    <w:p w14:paraId="6B30FD07" w14:textId="77777777" w:rsidR="00D34F75" w:rsidRPr="00FA7AC9" w:rsidRDefault="00D34F75" w:rsidP="00C76E6A">
      <w:pPr>
        <w:pStyle w:val="NoSpacing"/>
        <w:spacing w:line="480" w:lineRule="auto"/>
        <w:ind w:firstLine="720"/>
      </w:pPr>
    </w:p>
    <w:p w14:paraId="0779A278" w14:textId="3FAA8771" w:rsidR="00452AF5" w:rsidRDefault="00CC5646" w:rsidP="00D34F75">
      <w:pPr>
        <w:pStyle w:val="Header2"/>
        <w:jc w:val="center"/>
      </w:pPr>
      <w:r w:rsidRPr="00FA7AC9">
        <w:lastRenderedPageBreak/>
        <w:t xml:space="preserve">Matriarchal </w:t>
      </w:r>
      <w:r w:rsidR="00CE09ED" w:rsidRPr="00FA7AC9">
        <w:t>Confidence</w:t>
      </w:r>
      <w:r w:rsidRPr="00FA7AC9">
        <w:t xml:space="preserve"> (Ruth 3)</w:t>
      </w:r>
    </w:p>
    <w:p w14:paraId="1757CB3E" w14:textId="77777777" w:rsidR="00D34F75" w:rsidRPr="00FA7AC9" w:rsidRDefault="00D34F75" w:rsidP="00D34F75">
      <w:pPr>
        <w:pStyle w:val="Header2"/>
        <w:jc w:val="center"/>
      </w:pPr>
    </w:p>
    <w:p w14:paraId="2189B676" w14:textId="3BDD0EE4" w:rsidR="000A1BFE" w:rsidRPr="00FA7AC9" w:rsidRDefault="0015165C" w:rsidP="00093D87">
      <w:pPr>
        <w:pStyle w:val="NoSpacing"/>
        <w:spacing w:line="480" w:lineRule="auto"/>
      </w:pPr>
      <w:r w:rsidRPr="00FA7AC9">
        <w:tab/>
        <w:t xml:space="preserve">Chapter three of the book of Ruth </w:t>
      </w:r>
      <w:r w:rsidR="00BB0ADE" w:rsidRPr="00FA7AC9">
        <w:t>introduces</w:t>
      </w:r>
      <w:r w:rsidRPr="00FA7AC9">
        <w:t xml:space="preserve"> even more leadership from Naomi.</w:t>
      </w:r>
      <w:r w:rsidR="00A914C3" w:rsidRPr="00FA7AC9">
        <w:t xml:space="preserve"> </w:t>
      </w:r>
      <w:r w:rsidRPr="00FA7AC9">
        <w:t xml:space="preserve">The matriarch clearly </w:t>
      </w:r>
      <w:r w:rsidR="000A1BFE" w:rsidRPr="00FA7AC9">
        <w:t>saw</w:t>
      </w:r>
      <w:r w:rsidRPr="00FA7AC9">
        <w:t xml:space="preserve"> that there </w:t>
      </w:r>
      <w:r w:rsidR="000A1BFE" w:rsidRPr="00FA7AC9">
        <w:t>was</w:t>
      </w:r>
      <w:r w:rsidRPr="00FA7AC9">
        <w:t xml:space="preserve"> an opportunity for Ruth to become married and for their family to be provided for beyond the fickle gathering of various leftover crops.</w:t>
      </w:r>
      <w:r w:rsidR="00A914C3" w:rsidRPr="00FA7AC9">
        <w:t xml:space="preserve"> </w:t>
      </w:r>
      <w:r w:rsidR="00925CD4" w:rsidRPr="00FA7AC9">
        <w:t>She impose</w:t>
      </w:r>
      <w:r w:rsidR="000A1BFE" w:rsidRPr="00FA7AC9">
        <w:t>d</w:t>
      </w:r>
      <w:r w:rsidR="00925CD4" w:rsidRPr="00FA7AC9">
        <w:t xml:space="preserve"> and </w:t>
      </w:r>
      <w:r w:rsidR="000A1BFE" w:rsidRPr="00FA7AC9">
        <w:t>taught</w:t>
      </w:r>
      <w:r w:rsidR="00925CD4" w:rsidRPr="00FA7AC9">
        <w:t xml:space="preserve"> Ruth an action that, in Bible times and today, would have been extremely bold, to say the least.</w:t>
      </w:r>
      <w:r w:rsidR="0048278A" w:rsidRPr="00FA7AC9">
        <w:rPr>
          <w:rStyle w:val="EndnoteReference"/>
        </w:rPr>
        <w:endnoteReference w:id="49"/>
      </w:r>
      <w:r w:rsidR="00A914C3" w:rsidRPr="00FA7AC9">
        <w:t xml:space="preserve"> </w:t>
      </w:r>
      <w:r w:rsidR="00925CD4" w:rsidRPr="00FA7AC9">
        <w:t xml:space="preserve">Naomi </w:t>
      </w:r>
      <w:r w:rsidR="00AF5E17">
        <w:t>led</w:t>
      </w:r>
      <w:r w:rsidR="00BB0ADE" w:rsidRPr="00FA7AC9">
        <w:t xml:space="preserve"> by</w:t>
      </w:r>
      <w:r w:rsidR="00925CD4" w:rsidRPr="00FA7AC9">
        <w:t xml:space="preserve"> </w:t>
      </w:r>
      <w:r w:rsidR="000A1BFE" w:rsidRPr="00FA7AC9">
        <w:t>teaching</w:t>
      </w:r>
      <w:r w:rsidR="00925CD4" w:rsidRPr="00FA7AC9">
        <w:t xml:space="preserve"> Ruth</w:t>
      </w:r>
      <w:r w:rsidR="00F179CF">
        <w:t xml:space="preserve"> </w:t>
      </w:r>
      <w:r w:rsidR="00F179CF" w:rsidRPr="00FA7AC9">
        <w:t>how to propose marriage to Boaz.</w:t>
      </w:r>
      <w:r w:rsidR="0035171A" w:rsidRPr="00FA7AC9">
        <w:rPr>
          <w:rStyle w:val="EndnoteReference"/>
        </w:rPr>
        <w:endnoteReference w:id="50"/>
      </w:r>
      <w:r w:rsidR="008B3E4E" w:rsidRPr="00FA7AC9">
        <w:t xml:space="preserve"> </w:t>
      </w:r>
    </w:p>
    <w:p w14:paraId="48BEEF05" w14:textId="376F9854" w:rsidR="00AF5E17" w:rsidRDefault="0048278A" w:rsidP="00AF5E17">
      <w:pPr>
        <w:pStyle w:val="NoSpacing"/>
        <w:spacing w:line="480" w:lineRule="auto"/>
        <w:ind w:firstLine="720"/>
      </w:pPr>
      <w:r w:rsidRPr="00FA7AC9">
        <w:t>While many cite Boaz as the leader throughout the book of Ruth, until this chapter, he ha</w:t>
      </w:r>
      <w:r w:rsidR="00AF5E17">
        <w:t xml:space="preserve">d </w:t>
      </w:r>
      <w:r w:rsidRPr="00FA7AC9">
        <w:t xml:space="preserve">little agency other than </w:t>
      </w:r>
      <w:r w:rsidR="00AD7AF5">
        <w:t>having allowed</w:t>
      </w:r>
      <w:r w:rsidRPr="00FA7AC9">
        <w:t xml:space="preserve"> Ruth to glean more, eat, and drink</w:t>
      </w:r>
      <w:r w:rsidR="00925CD4" w:rsidRPr="00FA7AC9">
        <w:t>.</w:t>
      </w:r>
      <w:r w:rsidR="00A914C3" w:rsidRPr="00FA7AC9">
        <w:t xml:space="preserve"> Since he </w:t>
      </w:r>
      <w:r w:rsidR="00AF5E17">
        <w:t>did</w:t>
      </w:r>
      <w:r w:rsidR="00A914C3" w:rsidRPr="00FA7AC9">
        <w:t xml:space="preserve"> so because of her care for her mother-in-law, </w:t>
      </w:r>
      <w:r w:rsidR="00AD7AF5">
        <w:t>it is plausible that</w:t>
      </w:r>
      <w:r w:rsidR="00A914C3" w:rsidRPr="00FA7AC9">
        <w:t xml:space="preserve"> he may have had a standard way of doing this for others who were caring for loved ones</w:t>
      </w:r>
      <w:r w:rsidRPr="00FA7AC9">
        <w:t>.</w:t>
      </w:r>
      <w:r w:rsidR="00F179CF">
        <w:t xml:space="preserve"> He does not seem to take the lead in the relationships.</w:t>
      </w:r>
      <w:r w:rsidR="00511B21" w:rsidRPr="00FA7AC9">
        <w:t xml:space="preserve"> </w:t>
      </w:r>
      <w:r w:rsidR="005A320B" w:rsidRPr="00FA7AC9">
        <w:t xml:space="preserve">Naomi, instead, </w:t>
      </w:r>
      <w:r w:rsidRPr="00FA7AC9">
        <w:t xml:space="preserve">led </w:t>
      </w:r>
      <w:r w:rsidR="00F179CF">
        <w:t xml:space="preserve">in </w:t>
      </w:r>
      <w:r w:rsidRPr="00FA7AC9">
        <w:t xml:space="preserve">providing </w:t>
      </w:r>
      <w:r w:rsidR="00AD7AF5">
        <w:t>a</w:t>
      </w:r>
      <w:r w:rsidRPr="00FA7AC9">
        <w:t xml:space="preserve"> match for their provision and </w:t>
      </w:r>
      <w:r w:rsidR="003A1E5E" w:rsidRPr="00FA7AC9">
        <w:t xml:space="preserve">to </w:t>
      </w:r>
      <w:r w:rsidRPr="00FA7AC9">
        <w:t>exten</w:t>
      </w:r>
      <w:r w:rsidR="003A1E5E" w:rsidRPr="00FA7AC9">
        <w:t>d</w:t>
      </w:r>
      <w:r w:rsidRPr="00FA7AC9">
        <w:t xml:space="preserve"> the </w:t>
      </w:r>
      <w:r w:rsidRPr="00FA7AC9">
        <w:rPr>
          <w:i/>
          <w:iCs/>
        </w:rPr>
        <w:t>women’s</w:t>
      </w:r>
      <w:r w:rsidRPr="00FA7AC9">
        <w:t xml:space="preserve"> </w:t>
      </w:r>
      <w:r w:rsidR="000A1BFE" w:rsidRPr="00FA7AC9">
        <w:t>heritage</w:t>
      </w:r>
      <w:r w:rsidR="00AD7AF5">
        <w:t>, working within the cultural system</w:t>
      </w:r>
      <w:r w:rsidRPr="00FA7AC9">
        <w:t>.</w:t>
      </w:r>
      <w:r w:rsidR="00511B21" w:rsidRPr="00FA7AC9">
        <w:t xml:space="preserve"> </w:t>
      </w:r>
      <w:r w:rsidRPr="00FA7AC9">
        <w:t xml:space="preserve">The </w:t>
      </w:r>
      <w:r w:rsidR="00BB0ADE" w:rsidRPr="00FA7AC9">
        <w:t>ancestry</w:t>
      </w:r>
      <w:r w:rsidRPr="00FA7AC9">
        <w:t>, of course, include</w:t>
      </w:r>
      <w:r w:rsidR="00AF5E17">
        <w:t>d</w:t>
      </w:r>
      <w:r w:rsidRPr="00FA7AC9">
        <w:t xml:space="preserve"> Ruth in Jesus’ lineage (Mat. 1:5). Naomi’s leading actions </w:t>
      </w:r>
      <w:r w:rsidR="00AF5E17">
        <w:t>did</w:t>
      </w:r>
      <w:r w:rsidRPr="00FA7AC9">
        <w:t xml:space="preserve"> not just assure a </w:t>
      </w:r>
      <w:r w:rsidRPr="00FA7AC9">
        <w:rPr>
          <w:i/>
          <w:iCs/>
        </w:rPr>
        <w:t xml:space="preserve">man’s </w:t>
      </w:r>
      <w:r w:rsidRPr="00FA7AC9">
        <w:t>progeny but that of two widows.</w:t>
      </w:r>
      <w:r w:rsidR="00BB0ADE" w:rsidRPr="00FA7AC9">
        <w:t xml:space="preserve"> Naomi, not Boaz, </w:t>
      </w:r>
      <w:r w:rsidR="00AF5E17">
        <w:t>led</w:t>
      </w:r>
      <w:r w:rsidR="00BB0ADE" w:rsidRPr="00FA7AC9">
        <w:t xml:space="preserve"> the family </w:t>
      </w:r>
      <w:r w:rsidR="000A1BFE" w:rsidRPr="00FA7AC9">
        <w:t>toward their part in the history of salvation</w:t>
      </w:r>
      <w:r w:rsidR="00871742" w:rsidRPr="00FA7AC9">
        <w:t xml:space="preserve"> by developing a strategy</w:t>
      </w:r>
      <w:r w:rsidR="00AF5E17">
        <w:t xml:space="preserve"> and teaching Naomi how to enact it</w:t>
      </w:r>
      <w:r w:rsidR="00871742" w:rsidRPr="00FA7AC9">
        <w:t>.</w:t>
      </w:r>
      <w:r w:rsidR="005A320B" w:rsidRPr="00FA7AC9">
        <w:rPr>
          <w:rStyle w:val="EndnoteReference"/>
        </w:rPr>
        <w:endnoteReference w:id="51"/>
      </w:r>
    </w:p>
    <w:p w14:paraId="28514CA3" w14:textId="5DCDFFC1" w:rsidR="00AD7AF5" w:rsidRDefault="00AF5E17" w:rsidP="00AF5E17">
      <w:pPr>
        <w:pStyle w:val="NoSpacing"/>
        <w:spacing w:line="480" w:lineRule="auto"/>
        <w:ind w:firstLine="720"/>
      </w:pPr>
      <w:r w:rsidRPr="00FA7AC9">
        <w:t>Naomi suggest</w:t>
      </w:r>
      <w:r>
        <w:t>ed</w:t>
      </w:r>
      <w:r w:rsidRPr="00FA7AC9">
        <w:t xml:space="preserve"> a bold plan with her knowledge of the law and customs</w:t>
      </w:r>
      <w:r>
        <w:t>, giving Ruth specific instructions</w:t>
      </w:r>
      <w:r w:rsidRPr="00FA7AC9">
        <w:t>.</w:t>
      </w:r>
      <w:r w:rsidR="007376BA" w:rsidRPr="00FA7AC9">
        <w:rPr>
          <w:rStyle w:val="EndnoteReference"/>
        </w:rPr>
        <w:endnoteReference w:id="52"/>
      </w:r>
      <w:r w:rsidR="00A914C3" w:rsidRPr="00FA7AC9">
        <w:t xml:space="preserve"> </w:t>
      </w:r>
      <w:r w:rsidR="00AC6712" w:rsidRPr="00FA7AC9">
        <w:t xml:space="preserve">It </w:t>
      </w:r>
      <w:r w:rsidR="000A1BFE" w:rsidRPr="00FA7AC9">
        <w:t>was</w:t>
      </w:r>
      <w:r w:rsidR="00AC6712" w:rsidRPr="00FA7AC9">
        <w:t xml:space="preserve"> Naomi who shrewdly interpret</w:t>
      </w:r>
      <w:r w:rsidR="000A1BFE" w:rsidRPr="00FA7AC9">
        <w:t>ed</w:t>
      </w:r>
      <w:r w:rsidR="00AC6712" w:rsidRPr="00FA7AC9">
        <w:t xml:space="preserve"> the kinsman</w:t>
      </w:r>
      <w:r w:rsidR="000A1BFE" w:rsidRPr="00FA7AC9">
        <w:t>-</w:t>
      </w:r>
      <w:r w:rsidR="00AC6712" w:rsidRPr="00FA7AC9">
        <w:t>redeemer law.</w:t>
      </w:r>
      <w:r w:rsidR="00A914C3" w:rsidRPr="00FA7AC9">
        <w:t xml:space="preserve"> </w:t>
      </w:r>
      <w:r w:rsidR="00251F10">
        <w:t xml:space="preserve">She was also the one who </w:t>
      </w:r>
      <w:r w:rsidR="000A1BFE" w:rsidRPr="00FA7AC9">
        <w:t>sought</w:t>
      </w:r>
      <w:r w:rsidR="00AC6712" w:rsidRPr="00FA7AC9">
        <w:t xml:space="preserve"> </w:t>
      </w:r>
      <w:r w:rsidR="00AD7AF5">
        <w:t xml:space="preserve">cultural </w:t>
      </w:r>
      <w:r w:rsidR="00AC6712" w:rsidRPr="00FA7AC9">
        <w:t>security for Ruth</w:t>
      </w:r>
      <w:r w:rsidR="00BB0ADE" w:rsidRPr="00FA7AC9">
        <w:t xml:space="preserve"> (Ruth 3:1-5)</w:t>
      </w:r>
      <w:r w:rsidR="00AC6712" w:rsidRPr="00FA7AC9">
        <w:t>.</w:t>
      </w:r>
      <w:r w:rsidR="00871742" w:rsidRPr="00FA7AC9">
        <w:t xml:space="preserve"> It is probabl</w:t>
      </w:r>
      <w:r w:rsidR="00AD7AF5">
        <w:t>e</w:t>
      </w:r>
      <w:r w:rsidR="00871742" w:rsidRPr="00FA7AC9">
        <w:t>, with her knowledge of Israelite ways, that the older widow knew the other kinsman was not able</w:t>
      </w:r>
      <w:r w:rsidR="00251F10">
        <w:t xml:space="preserve"> or </w:t>
      </w:r>
      <w:r w:rsidR="00871742" w:rsidRPr="00FA7AC9">
        <w:t>willing to take on their small family.</w:t>
      </w:r>
      <w:r w:rsidR="004F11F3">
        <w:t xml:space="preserve"> </w:t>
      </w:r>
      <w:r w:rsidR="00871742" w:rsidRPr="00FA7AC9">
        <w:t xml:space="preserve">Naomi could have easily </w:t>
      </w:r>
      <w:r w:rsidR="00AD7AF5">
        <w:t>discovered that</w:t>
      </w:r>
      <w:r w:rsidR="00871742" w:rsidRPr="00FA7AC9">
        <w:t xml:space="preserve"> other male kin </w:t>
      </w:r>
      <w:r w:rsidR="00AD7AF5">
        <w:t>were</w:t>
      </w:r>
      <w:r w:rsidR="00871742" w:rsidRPr="00FA7AC9">
        <w:t xml:space="preserve"> not in a position to provide levirate marriage</w:t>
      </w:r>
      <w:r w:rsidR="00AD7AF5">
        <w:t xml:space="preserve"> based on family size, types of progeny, and marital status</w:t>
      </w:r>
      <w:r w:rsidR="00871742" w:rsidRPr="00FA7AC9">
        <w:t>.</w:t>
      </w:r>
      <w:r w:rsidR="00AC6712" w:rsidRPr="00FA7AC9">
        <w:t xml:space="preserve"> Naomi </w:t>
      </w:r>
      <w:r w:rsidR="000A1BFE" w:rsidRPr="00FA7AC9">
        <w:t>was the bestower</w:t>
      </w:r>
      <w:r w:rsidR="00AC6712" w:rsidRPr="00FA7AC9">
        <w:t xml:space="preserve"> o</w:t>
      </w:r>
      <w:r w:rsidR="000A1BFE" w:rsidRPr="00FA7AC9">
        <w:t>f</w:t>
      </w:r>
      <w:r w:rsidR="00AC6712" w:rsidRPr="00FA7AC9">
        <w:t xml:space="preserve"> a kind of confidence that </w:t>
      </w:r>
      <w:r w:rsidR="00BB0ADE" w:rsidRPr="00FA7AC9">
        <w:t>allowed</w:t>
      </w:r>
      <w:r w:rsidR="00AC6712" w:rsidRPr="00FA7AC9">
        <w:t xml:space="preserve"> Ruth to boldly sleep at the feet of Boaz on the threshing floor.</w:t>
      </w:r>
      <w:r w:rsidR="00102773" w:rsidRPr="00FA7AC9">
        <w:rPr>
          <w:rStyle w:val="EndnoteReference"/>
        </w:rPr>
        <w:endnoteReference w:id="53"/>
      </w:r>
      <w:r w:rsidR="00A914C3" w:rsidRPr="00FA7AC9">
        <w:t xml:space="preserve"> </w:t>
      </w:r>
      <w:r w:rsidR="00AC6712" w:rsidRPr="00FA7AC9">
        <w:t>The incredulity of this action mean</w:t>
      </w:r>
      <w:r w:rsidR="00B16137">
        <w:t>t</w:t>
      </w:r>
      <w:r w:rsidR="00AC6712" w:rsidRPr="00FA7AC9">
        <w:t xml:space="preserve"> that it could </w:t>
      </w:r>
      <w:r w:rsidR="00BB0ADE" w:rsidRPr="00FA7AC9">
        <w:t>have caused</w:t>
      </w:r>
      <w:r w:rsidR="00AC6712" w:rsidRPr="00FA7AC9">
        <w:t xml:space="preserve"> Ruth to become the </w:t>
      </w:r>
      <w:r w:rsidR="00AC6712" w:rsidRPr="00FA7AC9">
        <w:lastRenderedPageBreak/>
        <w:t>wife of Boaz</w:t>
      </w:r>
      <w:r w:rsidR="00CD4088" w:rsidRPr="00FA7AC9">
        <w:t>.</w:t>
      </w:r>
      <w:r w:rsidR="005657BF" w:rsidRPr="00FA7AC9">
        <w:t xml:space="preserve"> </w:t>
      </w:r>
      <w:r w:rsidR="00CD4088" w:rsidRPr="00FA7AC9">
        <w:t xml:space="preserve">In contrast, </w:t>
      </w:r>
      <w:r w:rsidR="00AC6712" w:rsidRPr="00FA7AC9">
        <w:t xml:space="preserve">it could </w:t>
      </w:r>
      <w:r w:rsidR="00CD4088" w:rsidRPr="00FA7AC9">
        <w:t>have caused</w:t>
      </w:r>
      <w:r w:rsidR="00AC6712" w:rsidRPr="00FA7AC9">
        <w:t xml:space="preserve"> </w:t>
      </w:r>
      <w:r w:rsidR="00AD7AF5">
        <w:t>the young widow</w:t>
      </w:r>
      <w:r w:rsidR="00AC6712" w:rsidRPr="00FA7AC9">
        <w:t xml:space="preserve"> to become notorious throughout the community for what would have probably been considered lewd behavior.</w:t>
      </w:r>
      <w:r w:rsidR="008F2AB2" w:rsidRPr="00FA7AC9">
        <w:rPr>
          <w:rStyle w:val="EndnoteReference"/>
        </w:rPr>
        <w:endnoteReference w:id="54"/>
      </w:r>
      <w:r w:rsidR="0081094C" w:rsidRPr="00FA7AC9">
        <w:t xml:space="preserve"> </w:t>
      </w:r>
      <w:r w:rsidR="00A914C3" w:rsidRPr="00FA7AC9">
        <w:t xml:space="preserve">This may </w:t>
      </w:r>
      <w:r w:rsidR="000A1BFE" w:rsidRPr="00FA7AC9">
        <w:t>have been</w:t>
      </w:r>
      <w:r w:rsidR="00A914C3" w:rsidRPr="00FA7AC9">
        <w:t xml:space="preserve"> especially </w:t>
      </w:r>
      <w:r w:rsidR="00CD4088" w:rsidRPr="00FA7AC9">
        <w:t>true</w:t>
      </w:r>
      <w:r w:rsidR="000A1BFE" w:rsidRPr="00FA7AC9">
        <w:t xml:space="preserve"> </w:t>
      </w:r>
      <w:r w:rsidR="00A914C3" w:rsidRPr="00FA7AC9">
        <w:t>since there was a closer kinsman redeemer to Ruth than Boaz who held the right to marry her first</w:t>
      </w:r>
      <w:r w:rsidR="000A1BFE" w:rsidRPr="00FA7AC9">
        <w:t xml:space="preserve"> and who could have seen this act as a way to steal his own levirate rights</w:t>
      </w:r>
      <w:r w:rsidR="00A914C3" w:rsidRPr="00FA7AC9">
        <w:t>.</w:t>
      </w:r>
      <w:r w:rsidR="00CD4088" w:rsidRPr="00FA7AC9">
        <w:t xml:space="preserve"> This kinsman could have </w:t>
      </w:r>
      <w:r w:rsidR="000A1BFE" w:rsidRPr="00FA7AC9">
        <w:t xml:space="preserve">also </w:t>
      </w:r>
      <w:r w:rsidR="00CD4088" w:rsidRPr="00FA7AC9">
        <w:t>easily accused Ruth of promiscuity.</w:t>
      </w:r>
      <w:r w:rsidR="00A914C3" w:rsidRPr="00FA7AC9">
        <w:t xml:space="preserve"> </w:t>
      </w:r>
      <w:r w:rsidR="00B16137">
        <w:t>Instead, Noami had done her research and knew who could have been a true kinsman redeemer.</w:t>
      </w:r>
    </w:p>
    <w:p w14:paraId="4E494B4C" w14:textId="50F84563" w:rsidR="00625C2F" w:rsidRDefault="00625C2F" w:rsidP="00093D87">
      <w:pPr>
        <w:pStyle w:val="NoSpacing"/>
        <w:spacing w:line="480" w:lineRule="auto"/>
      </w:pPr>
      <w:r w:rsidRPr="00FA7AC9">
        <w:tab/>
        <w:t xml:space="preserve">Naomi’s leadership </w:t>
      </w:r>
      <w:r w:rsidR="000A1BFE" w:rsidRPr="00FA7AC9">
        <w:t>was</w:t>
      </w:r>
      <w:r w:rsidRPr="00FA7AC9">
        <w:t xml:space="preserve"> also risky because Ruth </w:t>
      </w:r>
      <w:r w:rsidR="000A1BFE" w:rsidRPr="00FA7AC9">
        <w:t>was</w:t>
      </w:r>
      <w:r w:rsidRPr="00FA7AC9">
        <w:t xml:space="preserve"> a Moabite.</w:t>
      </w:r>
      <w:r w:rsidR="00511B21" w:rsidRPr="00FA7AC9">
        <w:t xml:space="preserve"> </w:t>
      </w:r>
      <w:r w:rsidRPr="00FA7AC9">
        <w:t>These tribespeople were not meant to marry into the tribes of Israel (Deut. 23:4).</w:t>
      </w:r>
      <w:r w:rsidR="00511B21" w:rsidRPr="00FA7AC9">
        <w:t xml:space="preserve"> </w:t>
      </w:r>
      <w:r w:rsidRPr="00FA7AC9">
        <w:t xml:space="preserve">Thus, introducing this </w:t>
      </w:r>
      <w:r w:rsidR="00CD4088" w:rsidRPr="00FA7AC9">
        <w:t xml:space="preserve">unique </w:t>
      </w:r>
      <w:r w:rsidRPr="00FA7AC9">
        <w:t xml:space="preserve">marriage </w:t>
      </w:r>
      <w:r w:rsidR="00AD7AF5">
        <w:t>was</w:t>
      </w:r>
      <w:r w:rsidRPr="00FA7AC9">
        <w:t xml:space="preserve"> courageous</w:t>
      </w:r>
      <w:r w:rsidR="000A1BFE" w:rsidRPr="00FA7AC9">
        <w:t xml:space="preserve"> and dangerous</w:t>
      </w:r>
      <w:r w:rsidRPr="00FA7AC9">
        <w:t>.</w:t>
      </w:r>
      <w:r w:rsidR="00511B21" w:rsidRPr="00FA7AC9">
        <w:t xml:space="preserve"> </w:t>
      </w:r>
      <w:r w:rsidRPr="00FA7AC9">
        <w:t>Whereas other marriages to Moabites noted in the Old Testament ended in disaster</w:t>
      </w:r>
      <w:r w:rsidR="00AD7AF5">
        <w:t xml:space="preserve"> (</w:t>
      </w:r>
      <w:r w:rsidR="00AD7AF5" w:rsidRPr="00FA7AC9">
        <w:t>Gen. 19:31</w:t>
      </w:r>
      <w:r w:rsidR="00AD7AF5">
        <w:t xml:space="preserve">; </w:t>
      </w:r>
      <w:r w:rsidR="00AD7AF5" w:rsidRPr="00FA7AC9">
        <w:t>Num. 22-24</w:t>
      </w:r>
      <w:r w:rsidR="00AD7AF5">
        <w:t xml:space="preserve">, </w:t>
      </w:r>
      <w:r w:rsidR="00AD7AF5" w:rsidRPr="00FA7AC9">
        <w:t>25:1</w:t>
      </w:r>
      <w:r w:rsidR="00AD7AF5">
        <w:t>)</w:t>
      </w:r>
      <w:r w:rsidRPr="00FA7AC9">
        <w:t xml:space="preserve">, Naomi </w:t>
      </w:r>
      <w:r w:rsidR="000A1BFE" w:rsidRPr="00FA7AC9">
        <w:t>was</w:t>
      </w:r>
      <w:r w:rsidRPr="00FA7AC9">
        <w:t xml:space="preserve"> betting on her teaching and example </w:t>
      </w:r>
      <w:r w:rsidR="00CD4088" w:rsidRPr="00FA7AC9">
        <w:t>as</w:t>
      </w:r>
      <w:r w:rsidRPr="00FA7AC9">
        <w:t xml:space="preserve"> a godly leader to have developed in Ruth the kind of woman who would not </w:t>
      </w:r>
      <w:r w:rsidR="000A1BFE" w:rsidRPr="00FA7AC9">
        <w:t>guide</w:t>
      </w:r>
      <w:r w:rsidRPr="00FA7AC9">
        <w:t xml:space="preserve"> Boaz into another religion but</w:t>
      </w:r>
      <w:r w:rsidR="00B16137">
        <w:t>, instead,</w:t>
      </w:r>
      <w:r w:rsidR="000A1BFE" w:rsidRPr="00FA7AC9">
        <w:t xml:space="preserve"> lead in</w:t>
      </w:r>
      <w:r w:rsidRPr="00FA7AC9">
        <w:t xml:space="preserve"> champion</w:t>
      </w:r>
      <w:r w:rsidR="000A1BFE" w:rsidRPr="00FA7AC9">
        <w:t>ing</w:t>
      </w:r>
      <w:r w:rsidRPr="00FA7AC9">
        <w:t xml:space="preserve"> Judaism.</w:t>
      </w:r>
      <w:r w:rsidRPr="00FA7AC9">
        <w:rPr>
          <w:rStyle w:val="EndnoteReference"/>
        </w:rPr>
        <w:endnoteReference w:id="55"/>
      </w:r>
      <w:r w:rsidR="00511B21" w:rsidRPr="00FA7AC9">
        <w:t xml:space="preserve"> </w:t>
      </w:r>
      <w:r w:rsidRPr="00FA7AC9">
        <w:t xml:space="preserve">Naomi already </w:t>
      </w:r>
      <w:r w:rsidR="000A1BFE" w:rsidRPr="00FA7AC9">
        <w:t>knew</w:t>
      </w:r>
      <w:r w:rsidRPr="00FA7AC9">
        <w:t xml:space="preserve"> of the faithfulness of Ruth because she</w:t>
      </w:r>
      <w:r w:rsidR="00B16137">
        <w:t xml:space="preserve"> </w:t>
      </w:r>
      <w:r w:rsidRPr="00FA7AC9">
        <w:t>ha</w:t>
      </w:r>
      <w:r w:rsidR="00AD7AF5">
        <w:t>d</w:t>
      </w:r>
      <w:r w:rsidRPr="00FA7AC9">
        <w:t xml:space="preserve"> taught and exemplified it</w:t>
      </w:r>
      <w:r w:rsidR="00CD4088" w:rsidRPr="00FA7AC9">
        <w:t>,</w:t>
      </w:r>
      <w:r w:rsidRPr="00FA7AC9">
        <w:t xml:space="preserve"> even through </w:t>
      </w:r>
      <w:r w:rsidR="009913FA" w:rsidRPr="00FA7AC9">
        <w:t>tragedy</w:t>
      </w:r>
      <w:r w:rsidRPr="00FA7AC9">
        <w:t>.</w:t>
      </w:r>
      <w:r w:rsidR="009913FA" w:rsidRPr="00FA7AC9">
        <w:t xml:space="preserve"> The fact that Naomi and Ruth, together, </w:t>
      </w:r>
      <w:r w:rsidR="000A1BFE" w:rsidRPr="00FA7AC9">
        <w:t>led</w:t>
      </w:r>
      <w:r w:rsidR="009913FA" w:rsidRPr="00FA7AC9">
        <w:t xml:space="preserve"> Boaz toward scriptural levirate marriage, </w:t>
      </w:r>
      <w:r w:rsidR="00251F10">
        <w:t>show</w:t>
      </w:r>
      <w:r w:rsidR="00B16137">
        <w:t>s</w:t>
      </w:r>
      <w:r w:rsidR="009913FA" w:rsidRPr="00FA7AC9">
        <w:t xml:space="preserve"> that Naomi’s skilled and spiritual leadership ha</w:t>
      </w:r>
      <w:r w:rsidR="00251F10">
        <w:t>d</w:t>
      </w:r>
      <w:r w:rsidR="009913FA" w:rsidRPr="00FA7AC9">
        <w:t xml:space="preserve"> rubbed off on Ruth.</w:t>
      </w:r>
      <w:r w:rsidR="00CD4088" w:rsidRPr="00FA7AC9">
        <w:t xml:space="preserve"> Naomi passe</w:t>
      </w:r>
      <w:r w:rsidR="000A1BFE" w:rsidRPr="00FA7AC9">
        <w:t>d d</w:t>
      </w:r>
      <w:r w:rsidR="00CD4088" w:rsidRPr="00FA7AC9">
        <w:t>own her own leadership to the next generation.</w:t>
      </w:r>
    </w:p>
    <w:p w14:paraId="7D3FF25B" w14:textId="34B4498A" w:rsidR="00251F10" w:rsidRDefault="008F2AB2" w:rsidP="00093D87">
      <w:pPr>
        <w:pStyle w:val="NoSpacing"/>
        <w:spacing w:line="480" w:lineRule="auto"/>
      </w:pPr>
      <w:r w:rsidRPr="00FA7AC9">
        <w:tab/>
        <w:t>Through Naomi’s tutelage, Ruth enact</w:t>
      </w:r>
      <w:r w:rsidR="000A1BFE" w:rsidRPr="00FA7AC9">
        <w:t>ed</w:t>
      </w:r>
      <w:r w:rsidRPr="00FA7AC9">
        <w:t xml:space="preserve"> a bold and risky plan. In fact, it seems that because Naomi taught Ruth about risk and boldness as a leader, Ruth, in turn, </w:t>
      </w:r>
      <w:r w:rsidR="004A66B9">
        <w:t>taught</w:t>
      </w:r>
      <w:r w:rsidRPr="00FA7AC9">
        <w:t xml:space="preserve"> Boaz the same</w:t>
      </w:r>
      <w:r w:rsidR="000A1BFE" w:rsidRPr="00FA7AC9">
        <w:t>. Boaz finally figure</w:t>
      </w:r>
      <w:r w:rsidR="004A66B9">
        <w:t>d</w:t>
      </w:r>
      <w:r w:rsidR="000A1BFE" w:rsidRPr="00FA7AC9">
        <w:t xml:space="preserve"> out the law and </w:t>
      </w:r>
      <w:r w:rsidR="004A66B9">
        <w:t>got</w:t>
      </w:r>
      <w:r w:rsidR="000A1BFE" w:rsidRPr="00FA7AC9">
        <w:t xml:space="preserve"> the gumption to follow it after both women led him to it</w:t>
      </w:r>
      <w:r w:rsidRPr="00FA7AC9">
        <w:t>.</w:t>
      </w:r>
      <w:r w:rsidR="00251F10">
        <w:t xml:space="preserve"> Some might say that Boaz chose not to lead in this instance because he knew he was not the rightful kinsman redeemer. However, if Boaz knew </w:t>
      </w:r>
      <w:r w:rsidR="00B16137">
        <w:t>this status,</w:t>
      </w:r>
      <w:r w:rsidR="00251F10">
        <w:t xml:space="preserve"> Naomi and Ruth probably also knew. It was the two women who chose courageously work around the law, risking their reputation and possibly their lives (Deuteronomy 22:21).</w:t>
      </w:r>
    </w:p>
    <w:p w14:paraId="455F0EE9" w14:textId="308898DB" w:rsidR="008F2AB2" w:rsidRDefault="00204AC6" w:rsidP="00251F10">
      <w:pPr>
        <w:pStyle w:val="NoSpacing"/>
        <w:spacing w:line="480" w:lineRule="auto"/>
        <w:ind w:firstLine="720"/>
      </w:pPr>
      <w:r w:rsidRPr="00FA7AC9">
        <w:lastRenderedPageBreak/>
        <w:t>As James wrote, “there’s simply no getting around the fact that Ruth is the initiator and Boaz is the responder.”</w:t>
      </w:r>
      <w:r w:rsidR="005A320B" w:rsidRPr="00FA7AC9">
        <w:rPr>
          <w:rStyle w:val="EndnoteReference"/>
        </w:rPr>
        <w:endnoteReference w:id="56"/>
      </w:r>
      <w:r w:rsidR="005A320B" w:rsidRPr="00FA7AC9">
        <w:t xml:space="preserve"> </w:t>
      </w:r>
      <w:r w:rsidR="00CD4088" w:rsidRPr="00FA7AC9">
        <w:t>T</w:t>
      </w:r>
      <w:r w:rsidR="008F2AB2" w:rsidRPr="00FA7AC9">
        <w:t>hrough Naomi’s passing on of her leadership skills and abilities</w:t>
      </w:r>
      <w:r w:rsidR="00251F10">
        <w:t>,</w:t>
      </w:r>
      <w:r w:rsidR="00692AF5" w:rsidRPr="00FA7AC9">
        <w:t xml:space="preserve"> </w:t>
      </w:r>
      <w:r w:rsidR="008F2AB2" w:rsidRPr="00FA7AC9">
        <w:t xml:space="preserve">Ruth </w:t>
      </w:r>
      <w:r w:rsidR="000A1BFE" w:rsidRPr="00FA7AC9">
        <w:t>became</w:t>
      </w:r>
      <w:r w:rsidR="008F2AB2" w:rsidRPr="00FA7AC9">
        <w:t xml:space="preserve"> a leader in this risqué narrative and help</w:t>
      </w:r>
      <w:r w:rsidR="000A1BFE" w:rsidRPr="00FA7AC9">
        <w:t>ed</w:t>
      </w:r>
      <w:r w:rsidR="008F2AB2" w:rsidRPr="00FA7AC9">
        <w:t xml:space="preserve"> Boaz to see what the future should hold.</w:t>
      </w:r>
      <w:r w:rsidR="00462FAC" w:rsidRPr="00FA7AC9">
        <w:rPr>
          <w:rStyle w:val="EndnoteReference"/>
        </w:rPr>
        <w:endnoteReference w:id="57"/>
      </w:r>
      <w:r w:rsidR="00251F10">
        <w:t xml:space="preserve"> </w:t>
      </w:r>
      <w:r w:rsidR="0073128C" w:rsidRPr="00FA7AC9">
        <w:t>Then Boaz work</w:t>
      </w:r>
      <w:r w:rsidR="004A66B9">
        <w:t>ed</w:t>
      </w:r>
      <w:r w:rsidR="0073128C" w:rsidRPr="00FA7AC9">
        <w:t xml:space="preserve"> on behalf of Ruth and Noami to bring about the transfer of </w:t>
      </w:r>
      <w:r w:rsidRPr="00FA7AC9">
        <w:t xml:space="preserve">Naomi’s </w:t>
      </w:r>
      <w:r w:rsidR="0073128C" w:rsidRPr="00FA7AC9">
        <w:t>land</w:t>
      </w:r>
      <w:r w:rsidRPr="00FA7AC9">
        <w:t xml:space="preserve"> </w:t>
      </w:r>
      <w:r w:rsidR="0073128C" w:rsidRPr="00FA7AC9">
        <w:t xml:space="preserve">and </w:t>
      </w:r>
      <w:r w:rsidRPr="00FA7AC9">
        <w:t xml:space="preserve">Ruth’s </w:t>
      </w:r>
      <w:r w:rsidR="0073128C" w:rsidRPr="00FA7AC9">
        <w:t>marriage</w:t>
      </w:r>
      <w:r w:rsidR="00775B08" w:rsidRPr="00FA7AC9">
        <w:t>, though Brown would say that it was Naomi who engineered the negotiations</w:t>
      </w:r>
      <w:r w:rsidR="00251F10">
        <w:t xml:space="preserve"> not the kinsman</w:t>
      </w:r>
      <w:r w:rsidR="0073128C" w:rsidRPr="00FA7AC9">
        <w:t>.</w:t>
      </w:r>
      <w:r w:rsidR="00775B08" w:rsidRPr="00FA7AC9">
        <w:rPr>
          <w:rStyle w:val="EndnoteReference"/>
        </w:rPr>
        <w:endnoteReference w:id="58"/>
      </w:r>
      <w:r w:rsidR="004F11F3">
        <w:t xml:space="preserve"> </w:t>
      </w:r>
      <w:r w:rsidR="00CD4088" w:rsidRPr="00FA7AC9">
        <w:t>The m</w:t>
      </w:r>
      <w:r w:rsidR="008F2AB2" w:rsidRPr="00FA7AC9">
        <w:t>atriarchal leadership</w:t>
      </w:r>
      <w:r w:rsidR="00CD4088" w:rsidRPr="00FA7AC9">
        <w:t xml:space="preserve"> characteristic of </w:t>
      </w:r>
      <w:r w:rsidR="000A1BFE" w:rsidRPr="00FA7AC9">
        <w:t xml:space="preserve">delightfully audacious </w:t>
      </w:r>
      <w:r w:rsidR="00CD4088" w:rsidRPr="00FA7AC9">
        <w:t>confidence</w:t>
      </w:r>
      <w:r w:rsidR="008F2AB2" w:rsidRPr="00FA7AC9">
        <w:t xml:space="preserve"> </w:t>
      </w:r>
      <w:r w:rsidR="000A1BFE" w:rsidRPr="00FA7AC9">
        <w:t>was</w:t>
      </w:r>
      <w:r w:rsidR="008F2AB2" w:rsidRPr="00FA7AC9">
        <w:t xml:space="preserve"> passed from one generation</w:t>
      </w:r>
      <w:r w:rsidR="000A1BFE" w:rsidRPr="00FA7AC9">
        <w:t xml:space="preserve"> of women</w:t>
      </w:r>
      <w:r w:rsidR="008F2AB2" w:rsidRPr="00FA7AC9">
        <w:t xml:space="preserve"> to the next.</w:t>
      </w:r>
      <w:r w:rsidRPr="00FA7AC9">
        <w:t xml:space="preserve"> Even Boaz had no qualms about calling the land, which would have naturally belonged to Elimelech, Naomi’s possession.</w:t>
      </w:r>
      <w:r w:rsidRPr="00FA7AC9">
        <w:rPr>
          <w:rStyle w:val="EndnoteReference"/>
        </w:rPr>
        <w:endnoteReference w:id="59"/>
      </w:r>
      <w:r w:rsidR="00251F10">
        <w:t xml:space="preserve"> Naomi was a leading matriarch, holding land and sacrificing it for her loved ones.</w:t>
      </w:r>
    </w:p>
    <w:p w14:paraId="39651BDC" w14:textId="79D1AD94" w:rsidR="004A66B9" w:rsidRDefault="004A66B9" w:rsidP="004A66B9">
      <w:pPr>
        <w:pStyle w:val="NoSpacing"/>
        <w:spacing w:line="480" w:lineRule="auto"/>
        <w:ind w:firstLine="720"/>
      </w:pPr>
      <w:r w:rsidRPr="00FA7AC9">
        <w:t>The courage of these two women show</w:t>
      </w:r>
      <w:r>
        <w:t>ed</w:t>
      </w:r>
      <w:r w:rsidRPr="00FA7AC9">
        <w:t xml:space="preserve"> the kind of leadership that those in strong positions of power must display – making and standing by a bold choice that could end in success or disaster. Naomi passed on her confidence through shrewd instruction and, very likely, faith in a God she thought had “left her out to dry.” </w:t>
      </w:r>
      <w:r>
        <w:t>The older woman</w:t>
      </w:r>
      <w:r w:rsidRPr="00FA7AC9">
        <w:t xml:space="preserve"> led both Ruth and Boaz in these acts, and this allow</w:t>
      </w:r>
      <w:r>
        <w:t xml:space="preserve">ed </w:t>
      </w:r>
      <w:r w:rsidRPr="00FA7AC9">
        <w:t>the younger widow to see her example of boldness in guiding women and men.</w:t>
      </w:r>
      <w:r w:rsidR="003D29D5">
        <w:t xml:space="preserve"> In turn, Ruth advanced Naomi’s plan and drew the matter toward a conclusion by asking Boaz to “</w:t>
      </w:r>
      <w:r w:rsidR="003D29D5" w:rsidRPr="003D29D5">
        <w:t xml:space="preserve">spread </w:t>
      </w:r>
      <w:r w:rsidR="003D29D5">
        <w:t xml:space="preserve">[his] </w:t>
      </w:r>
      <w:r w:rsidR="003D29D5" w:rsidRPr="003D29D5">
        <w:t>cloak over your servant</w:t>
      </w:r>
      <w:r w:rsidR="003D29D5">
        <w:t>” (Ruth 3:9).</w:t>
      </w:r>
    </w:p>
    <w:p w14:paraId="6EFD27D3" w14:textId="77777777" w:rsidR="00D34F75" w:rsidRPr="00FA7AC9" w:rsidRDefault="00D34F75" w:rsidP="00D34F75">
      <w:pPr>
        <w:pStyle w:val="NoSpacing"/>
        <w:spacing w:line="480" w:lineRule="auto"/>
      </w:pPr>
    </w:p>
    <w:p w14:paraId="24AE477F" w14:textId="0C1AE2BB" w:rsidR="00452AF5" w:rsidRDefault="00CE09ED" w:rsidP="00D34F75">
      <w:pPr>
        <w:pStyle w:val="Header2"/>
        <w:jc w:val="center"/>
      </w:pPr>
      <w:r w:rsidRPr="00FA7AC9">
        <w:t xml:space="preserve">Ruth: </w:t>
      </w:r>
      <w:r w:rsidR="00CC5646" w:rsidRPr="00FA7AC9">
        <w:t>More than Seven Sons (Ruth 4)</w:t>
      </w:r>
    </w:p>
    <w:p w14:paraId="53B5EAB1" w14:textId="77777777" w:rsidR="00D34F75" w:rsidRPr="00FA7AC9" w:rsidRDefault="00D34F75" w:rsidP="00D34F75">
      <w:pPr>
        <w:pStyle w:val="Header2"/>
        <w:jc w:val="center"/>
      </w:pPr>
    </w:p>
    <w:p w14:paraId="4D3ECCC2" w14:textId="32C3F854" w:rsidR="00F84FEF" w:rsidRPr="00FA7AC9" w:rsidRDefault="00AC6712" w:rsidP="00F84FEF">
      <w:pPr>
        <w:pStyle w:val="NoSpacing"/>
        <w:spacing w:line="480" w:lineRule="auto"/>
      </w:pPr>
      <w:r w:rsidRPr="00FA7AC9">
        <w:tab/>
        <w:t>In the end, both Naomi and Ruth receive</w:t>
      </w:r>
      <w:r w:rsidR="005E461E" w:rsidRPr="00FA7AC9">
        <w:t>d</w:t>
      </w:r>
      <w:r w:rsidRPr="00FA7AC9">
        <w:t xml:space="preserve"> commendations and blessings by the leading women and men of </w:t>
      </w:r>
      <w:r w:rsidR="00A914C3" w:rsidRPr="00FA7AC9">
        <w:t>their</w:t>
      </w:r>
      <w:r w:rsidRPr="00FA7AC9">
        <w:t xml:space="preserve"> Judean community.</w:t>
      </w:r>
      <w:r w:rsidR="0081094C" w:rsidRPr="00FA7AC9">
        <w:t xml:space="preserve"> </w:t>
      </w:r>
      <w:r w:rsidR="00A914C3" w:rsidRPr="00FA7AC9">
        <w:t xml:space="preserve">First, </w:t>
      </w:r>
      <w:r w:rsidR="005E461E" w:rsidRPr="00FA7AC9">
        <w:t>the elders of the community bless</w:t>
      </w:r>
      <w:r w:rsidR="00EE3246" w:rsidRPr="00FA7AC9">
        <w:t>ed</w:t>
      </w:r>
      <w:r w:rsidR="005E461E" w:rsidRPr="00FA7AC9">
        <w:t xml:space="preserve"> Ruth, asking that she become a builder of the house of Israel like Rachel</w:t>
      </w:r>
      <w:r w:rsidR="00B175AF" w:rsidRPr="00FA7AC9">
        <w:t xml:space="preserve">, </w:t>
      </w:r>
      <w:r w:rsidR="005E461E" w:rsidRPr="00FA7AC9">
        <w:t>Leah</w:t>
      </w:r>
      <w:r w:rsidR="00B175AF" w:rsidRPr="00FA7AC9">
        <w:t>, and Tamar</w:t>
      </w:r>
      <w:r w:rsidR="008F2AB2" w:rsidRPr="00FA7AC9">
        <w:t xml:space="preserve"> (Ruth 4:</w:t>
      </w:r>
      <w:r w:rsidR="00C010E7" w:rsidRPr="00FA7AC9">
        <w:t>11</w:t>
      </w:r>
      <w:r w:rsidR="00B175AF" w:rsidRPr="00FA7AC9">
        <w:t>-12</w:t>
      </w:r>
      <w:r w:rsidR="008F2AB2" w:rsidRPr="00FA7AC9">
        <w:t>)</w:t>
      </w:r>
      <w:r w:rsidR="005E461E" w:rsidRPr="00FA7AC9">
        <w:t>.</w:t>
      </w:r>
      <w:r w:rsidR="00CD4088" w:rsidRPr="00FA7AC9">
        <w:t xml:space="preserve"> These were other matriarchal leaders who </w:t>
      </w:r>
      <w:r w:rsidR="00462FAC" w:rsidRPr="00FA7AC9">
        <w:t>were</w:t>
      </w:r>
      <w:r w:rsidR="00CD4088" w:rsidRPr="00FA7AC9">
        <w:t xml:space="preserve"> mentioned, rather than patriarch</w:t>
      </w:r>
      <w:r w:rsidR="00EE3246" w:rsidRPr="00FA7AC9">
        <w:t>s</w:t>
      </w:r>
      <w:r w:rsidR="00CD4088" w:rsidRPr="00FA7AC9">
        <w:t>, to show excellent</w:t>
      </w:r>
      <w:r w:rsidR="00462FAC" w:rsidRPr="00FA7AC9">
        <w:t>,</w:t>
      </w:r>
      <w:r w:rsidR="00CD4088" w:rsidRPr="00FA7AC9">
        <w:t xml:space="preserve"> </w:t>
      </w:r>
      <w:r w:rsidR="00EE3246" w:rsidRPr="00FA7AC9">
        <w:t xml:space="preserve">community building </w:t>
      </w:r>
      <w:r w:rsidR="00CD4088" w:rsidRPr="00FA7AC9">
        <w:t>leadership</w:t>
      </w:r>
      <w:r w:rsidR="00462FAC" w:rsidRPr="00FA7AC9">
        <w:t xml:space="preserve"> by women</w:t>
      </w:r>
      <w:r w:rsidR="00CD4088" w:rsidRPr="00FA7AC9">
        <w:t>.</w:t>
      </w:r>
      <w:r w:rsidR="00692AF5" w:rsidRPr="00FA7AC9">
        <w:rPr>
          <w:rStyle w:val="EndnoteReference"/>
        </w:rPr>
        <w:endnoteReference w:id="60"/>
      </w:r>
      <w:r w:rsidR="0081094C" w:rsidRPr="00FA7AC9">
        <w:t xml:space="preserve"> </w:t>
      </w:r>
      <w:r w:rsidR="00692AF5" w:rsidRPr="00FA7AC9">
        <w:t>As Lee wrote</w:t>
      </w:r>
      <w:r w:rsidR="00462FAC" w:rsidRPr="00FA7AC9">
        <w:t xml:space="preserve"> regarding Boaz’s meeting at the </w:t>
      </w:r>
      <w:r w:rsidR="00462FAC" w:rsidRPr="00FA7AC9">
        <w:lastRenderedPageBreak/>
        <w:t>town gate</w:t>
      </w:r>
      <w:r w:rsidR="00692AF5" w:rsidRPr="00FA7AC9">
        <w:t xml:space="preserve">, </w:t>
      </w:r>
      <w:r w:rsidR="00462FAC" w:rsidRPr="00FA7AC9">
        <w:t>“</w:t>
      </w:r>
      <w:r w:rsidR="00692AF5" w:rsidRPr="00FA7AC9">
        <w:t>Bethlehem’s court of justice cannot but acknowledge the critical agency and partnership of women in the founding of its dynasty</w:t>
      </w:r>
      <w:r w:rsidR="00462FAC" w:rsidRPr="00FA7AC9">
        <w:t>”</w:t>
      </w:r>
      <w:r w:rsidR="00692AF5" w:rsidRPr="00FA7AC9">
        <w:rPr>
          <w:rStyle w:val="EndnoteReference"/>
        </w:rPr>
        <w:endnoteReference w:id="61"/>
      </w:r>
      <w:r w:rsidR="00204AC6" w:rsidRPr="00FA7AC9">
        <w:t xml:space="preserve"> where Ruth and Boaz acted as co-leaders in </w:t>
      </w:r>
      <w:r w:rsidR="00204AC6" w:rsidRPr="00FA7AC9">
        <w:rPr>
          <w:i/>
          <w:iCs/>
        </w:rPr>
        <w:t>hesed</w:t>
      </w:r>
      <w:r w:rsidR="00204AC6" w:rsidRPr="00FA7AC9">
        <w:t>.</w:t>
      </w:r>
      <w:r w:rsidR="00204AC6" w:rsidRPr="00FA7AC9">
        <w:rPr>
          <w:rStyle w:val="EndnoteReference"/>
        </w:rPr>
        <w:endnoteReference w:id="62"/>
      </w:r>
      <w:r w:rsidR="00692AF5" w:rsidRPr="00FA7AC9">
        <w:t xml:space="preserve"> </w:t>
      </w:r>
      <w:r w:rsidR="005E461E" w:rsidRPr="00FA7AC9">
        <w:t xml:space="preserve">In any case, it is </w:t>
      </w:r>
      <w:r w:rsidR="00CD4088" w:rsidRPr="00FA7AC9">
        <w:t>the</w:t>
      </w:r>
      <w:r w:rsidR="005E461E" w:rsidRPr="00FA7AC9">
        <w:t xml:space="preserve"> </w:t>
      </w:r>
      <w:r w:rsidR="00AC69C8" w:rsidRPr="00FA7AC9">
        <w:t xml:space="preserve">former </w:t>
      </w:r>
      <w:r w:rsidR="00CD4088" w:rsidRPr="00FA7AC9">
        <w:t>matriarchs</w:t>
      </w:r>
      <w:r w:rsidR="005E461E" w:rsidRPr="00FA7AC9">
        <w:t xml:space="preserve"> in </w:t>
      </w:r>
      <w:r w:rsidR="00AC69C8" w:rsidRPr="00FA7AC9">
        <w:t xml:space="preserve">Israel </w:t>
      </w:r>
      <w:r w:rsidR="005E461E" w:rsidRPr="00FA7AC9">
        <w:t xml:space="preserve">who </w:t>
      </w:r>
      <w:r w:rsidR="00B16137">
        <w:t>were</w:t>
      </w:r>
      <w:r w:rsidR="005E461E" w:rsidRPr="00FA7AC9">
        <w:t xml:space="preserve"> given as examples </w:t>
      </w:r>
      <w:r w:rsidR="005E461E" w:rsidRPr="00FA7AC9">
        <w:rPr>
          <w:i/>
          <w:iCs/>
        </w:rPr>
        <w:t>to Ruth</w:t>
      </w:r>
      <w:r w:rsidR="005E461E" w:rsidRPr="00FA7AC9">
        <w:t>.</w:t>
      </w:r>
      <w:r w:rsidR="00511B21" w:rsidRPr="00FA7AC9">
        <w:t xml:space="preserve"> </w:t>
      </w:r>
      <w:r w:rsidR="00AC69C8" w:rsidRPr="00FA7AC9">
        <w:t xml:space="preserve">Even the men (and other Israelites at the town gate) are passing on </w:t>
      </w:r>
      <w:r w:rsidR="00CD4088" w:rsidRPr="00FA7AC9">
        <w:t xml:space="preserve">spiritual </w:t>
      </w:r>
      <w:r w:rsidR="00AC69C8" w:rsidRPr="00FA7AC9">
        <w:t>leadership</w:t>
      </w:r>
      <w:r w:rsidR="00B16137">
        <w:t xml:space="preserve"> of all</w:t>
      </w:r>
      <w:r w:rsidR="00AC69C8" w:rsidRPr="00FA7AC9">
        <w:t xml:space="preserve"> from </w:t>
      </w:r>
      <w:r w:rsidR="00AC69C8" w:rsidRPr="00FA7AC9">
        <w:rPr>
          <w:i/>
          <w:iCs/>
        </w:rPr>
        <w:t>women</w:t>
      </w:r>
      <w:r w:rsidR="00AC69C8" w:rsidRPr="00FA7AC9">
        <w:t xml:space="preserve"> to </w:t>
      </w:r>
      <w:r w:rsidR="00AC69C8" w:rsidRPr="00FA7AC9">
        <w:rPr>
          <w:i/>
          <w:iCs/>
        </w:rPr>
        <w:t>women</w:t>
      </w:r>
      <w:r w:rsidR="00AC69C8" w:rsidRPr="00FA7AC9">
        <w:t>!</w:t>
      </w:r>
      <w:r w:rsidR="0081094C" w:rsidRPr="00FA7AC9">
        <w:t xml:space="preserve"> </w:t>
      </w:r>
    </w:p>
    <w:p w14:paraId="5B338242" w14:textId="4C8F7E98" w:rsidR="00C24707" w:rsidRPr="00FA7AC9" w:rsidRDefault="00AC69C8" w:rsidP="00093D87">
      <w:pPr>
        <w:pStyle w:val="NoSpacing"/>
        <w:spacing w:line="480" w:lineRule="auto"/>
        <w:ind w:firstLine="720"/>
      </w:pPr>
      <w:r w:rsidRPr="00FA7AC9">
        <w:t xml:space="preserve">Not only </w:t>
      </w:r>
      <w:r w:rsidR="00F84FEF" w:rsidRPr="00FA7AC9">
        <w:t>were</w:t>
      </w:r>
      <w:r w:rsidRPr="00FA7AC9">
        <w:t xml:space="preserve"> leadership characteristics and skills given to Ruth by Naomi, but a heritage of faith.</w:t>
      </w:r>
      <w:r w:rsidR="00511B21" w:rsidRPr="00FA7AC9">
        <w:t xml:space="preserve"> </w:t>
      </w:r>
      <w:r w:rsidRPr="00FA7AC9">
        <w:t xml:space="preserve">In this way, Naomi </w:t>
      </w:r>
      <w:r w:rsidR="00F84FEF" w:rsidRPr="00FA7AC9">
        <w:t>was</w:t>
      </w:r>
      <w:r w:rsidRPr="00FA7AC9">
        <w:t xml:space="preserve"> a </w:t>
      </w:r>
      <w:r w:rsidRPr="00FA7AC9">
        <w:rPr>
          <w:i/>
          <w:iCs/>
        </w:rPr>
        <w:t>spiritual</w:t>
      </w:r>
      <w:r w:rsidRPr="00FA7AC9">
        <w:t xml:space="preserve"> leader to Ruth as well.</w:t>
      </w:r>
      <w:r w:rsidR="00511B21" w:rsidRPr="00FA7AC9">
        <w:t xml:space="preserve"> </w:t>
      </w:r>
      <w:r w:rsidRPr="00FA7AC9">
        <w:t xml:space="preserve">She </w:t>
      </w:r>
      <w:r w:rsidR="00CD4088" w:rsidRPr="00FA7AC9">
        <w:t>taught</w:t>
      </w:r>
      <w:r w:rsidRPr="00FA7AC9">
        <w:t xml:space="preserve"> Ruth about the biblical law of levirate marriage (Ruth 2:20-3:2)</w:t>
      </w:r>
      <w:r w:rsidR="000B5749" w:rsidRPr="00FA7AC9">
        <w:t xml:space="preserve"> as well as God’s providence (Ruth 1:9) and will (Ruth 1:13)</w:t>
      </w:r>
      <w:r w:rsidRPr="00FA7AC9">
        <w:t>.</w:t>
      </w:r>
      <w:r w:rsidR="00511B21" w:rsidRPr="00FA7AC9">
        <w:t xml:space="preserve"> </w:t>
      </w:r>
      <w:r w:rsidR="000B5749" w:rsidRPr="00FA7AC9">
        <w:t xml:space="preserve">Beyond being an example of godly leadership, she also </w:t>
      </w:r>
      <w:r w:rsidR="00F84FEF" w:rsidRPr="00FA7AC9">
        <w:t>instructed</w:t>
      </w:r>
      <w:r w:rsidR="000B5749" w:rsidRPr="00FA7AC9">
        <w:t xml:space="preserve"> Ruth and, therefore, Boaz about wise living. Ruth practice</w:t>
      </w:r>
      <w:r w:rsidR="00F84FEF" w:rsidRPr="00FA7AC9">
        <w:t>d</w:t>
      </w:r>
      <w:r w:rsidR="000B5749" w:rsidRPr="00FA7AC9">
        <w:t>, and Boaz respond</w:t>
      </w:r>
      <w:r w:rsidR="00F84FEF" w:rsidRPr="00FA7AC9">
        <w:t>ed</w:t>
      </w:r>
      <w:r w:rsidR="000B5749" w:rsidRPr="00FA7AC9">
        <w:t xml:space="preserve"> </w:t>
      </w:r>
      <w:r w:rsidR="00B16137" w:rsidRPr="00FA7AC9">
        <w:t>to</w:t>
      </w:r>
      <w:r w:rsidR="00B16137">
        <w:t>,</w:t>
      </w:r>
      <w:r w:rsidR="000B5749" w:rsidRPr="00FA7AC9">
        <w:t xml:space="preserve"> Naomi’s guidance.</w:t>
      </w:r>
      <w:r w:rsidRPr="00FA7AC9">
        <w:t xml:space="preserve"> In the person of </w:t>
      </w:r>
      <w:r w:rsidR="00F84FEF" w:rsidRPr="00FA7AC9">
        <w:t>Naomi</w:t>
      </w:r>
      <w:r w:rsidRPr="00FA7AC9">
        <w:t xml:space="preserve">, the </w:t>
      </w:r>
      <w:r w:rsidR="000B5749" w:rsidRPr="00FA7AC9">
        <w:t xml:space="preserve">spiritual </w:t>
      </w:r>
      <w:r w:rsidRPr="00FA7AC9">
        <w:t xml:space="preserve">leadership of women </w:t>
      </w:r>
      <w:r w:rsidR="00F84FEF" w:rsidRPr="00FA7AC9">
        <w:t>was</w:t>
      </w:r>
      <w:r w:rsidRPr="00FA7AC9">
        <w:t xml:space="preserve"> bestowed to the next generation.</w:t>
      </w:r>
    </w:p>
    <w:p w14:paraId="676FDD5C" w14:textId="7A7FE78E" w:rsidR="00B175AF" w:rsidRPr="00FA7AC9" w:rsidRDefault="005E461E" w:rsidP="0035171A">
      <w:pPr>
        <w:pStyle w:val="NoSpacing"/>
        <w:spacing w:line="480" w:lineRule="auto"/>
      </w:pPr>
      <w:r w:rsidRPr="00FA7AC9">
        <w:tab/>
        <w:t xml:space="preserve">The responses of the </w:t>
      </w:r>
      <w:r w:rsidR="00CD4088" w:rsidRPr="00FA7AC9">
        <w:t>towns</w:t>
      </w:r>
      <w:r w:rsidRPr="00FA7AC9">
        <w:t>women</w:t>
      </w:r>
      <w:r w:rsidR="000B5749" w:rsidRPr="00FA7AC9">
        <w:t xml:space="preserve"> after the marriage of Ruth and Boaz</w:t>
      </w:r>
      <w:r w:rsidRPr="00FA7AC9">
        <w:t>, however, are even more astounding</w:t>
      </w:r>
      <w:r w:rsidR="00F84FEF" w:rsidRPr="00FA7AC9">
        <w:t xml:space="preserve"> than those at the gate</w:t>
      </w:r>
      <w:r w:rsidRPr="00FA7AC9">
        <w:t>.</w:t>
      </w:r>
      <w:r w:rsidR="0081094C" w:rsidRPr="00FA7AC9">
        <w:t xml:space="preserve"> </w:t>
      </w:r>
      <w:r w:rsidRPr="00FA7AC9">
        <w:t>They bless</w:t>
      </w:r>
      <w:r w:rsidR="003D29D5">
        <w:t>ed</w:t>
      </w:r>
      <w:r w:rsidRPr="00FA7AC9">
        <w:t xml:space="preserve"> Naomi</w:t>
      </w:r>
      <w:r w:rsidR="0035171A" w:rsidRPr="00FA7AC9">
        <w:t xml:space="preserve"> more than her daughter-in-law,</w:t>
      </w:r>
      <w:r w:rsidR="0035171A" w:rsidRPr="00FA7AC9">
        <w:rPr>
          <w:rStyle w:val="EndnoteReference"/>
        </w:rPr>
        <w:endnoteReference w:id="63"/>
      </w:r>
      <w:r w:rsidR="00A64D49" w:rsidRPr="00FA7AC9">
        <w:t xml:space="preserve"> </w:t>
      </w:r>
      <w:r w:rsidRPr="00FA7AC9">
        <w:t xml:space="preserve">but also </w:t>
      </w:r>
      <w:r w:rsidR="003D29D5">
        <w:t>gave</w:t>
      </w:r>
      <w:r w:rsidRPr="00FA7AC9">
        <w:t xml:space="preserve"> credit to Ruth.</w:t>
      </w:r>
      <w:r w:rsidR="00F84FEF" w:rsidRPr="00FA7AC9">
        <w:t xml:space="preserve"> Naomi, not just Ruth, became a part of the motherhood of Obed (Ruth 4:14-16).</w:t>
      </w:r>
      <w:r w:rsidR="004F11F3">
        <w:t xml:space="preserve"> </w:t>
      </w:r>
      <w:r w:rsidRPr="00FA7AC9">
        <w:t xml:space="preserve">The women of the community </w:t>
      </w:r>
      <w:r w:rsidR="003D29D5">
        <w:t>exulted</w:t>
      </w:r>
      <w:r w:rsidRPr="00FA7AC9">
        <w:t xml:space="preserve"> that </w:t>
      </w:r>
      <w:r w:rsidRPr="00FA7AC9">
        <w:rPr>
          <w:i/>
          <w:iCs/>
        </w:rPr>
        <w:t>because</w:t>
      </w:r>
      <w:r w:rsidRPr="00FA7AC9">
        <w:t xml:space="preserve"> Ruth loved Naomi and was worth more than seven sons, the son of Ruth would become a person who restored life and nourished Noami as she grew older (</w:t>
      </w:r>
      <w:r w:rsidR="00B175AF" w:rsidRPr="00FA7AC9">
        <w:t>Ruth 4:15</w:t>
      </w:r>
      <w:r w:rsidRPr="00FA7AC9">
        <w:t>).</w:t>
      </w:r>
      <w:r w:rsidR="0081094C" w:rsidRPr="00FA7AC9">
        <w:t xml:space="preserve"> </w:t>
      </w:r>
      <w:r w:rsidRPr="00FA7AC9">
        <w:t xml:space="preserve">In other words, </w:t>
      </w:r>
      <w:r w:rsidR="000B5749" w:rsidRPr="00FA7AC9">
        <w:rPr>
          <w:i/>
          <w:iCs/>
        </w:rPr>
        <w:t>since</w:t>
      </w:r>
      <w:r w:rsidRPr="00FA7AC9">
        <w:t xml:space="preserve"> Ruth was a leader (better than the perfect </w:t>
      </w:r>
      <w:r w:rsidR="009913FA" w:rsidRPr="00FA7AC9">
        <w:t>number</w:t>
      </w:r>
      <w:r w:rsidRPr="00FA7AC9">
        <w:t xml:space="preserve"> of sons), Naomi would be blessed.</w:t>
      </w:r>
      <w:r w:rsidR="00F84FEF" w:rsidRPr="00FA7AC9">
        <w:rPr>
          <w:rStyle w:val="EndnoteReference"/>
        </w:rPr>
        <w:endnoteReference w:id="64"/>
      </w:r>
      <w:r w:rsidR="0081094C" w:rsidRPr="00FA7AC9">
        <w:t xml:space="preserve"> </w:t>
      </w:r>
      <w:r w:rsidRPr="00FA7AC9">
        <w:t xml:space="preserve">Or, because Naomi taught Ruth to be a leader, </w:t>
      </w:r>
      <w:r w:rsidR="003D29D5">
        <w:t>Naomi would be blessed</w:t>
      </w:r>
      <w:r w:rsidRPr="00FA7AC9">
        <w:t>.</w:t>
      </w:r>
      <w:r w:rsidR="00B175AF" w:rsidRPr="00FA7AC9">
        <w:t xml:space="preserve"> </w:t>
      </w:r>
    </w:p>
    <w:p w14:paraId="7E65EC10" w14:textId="024C9CF6" w:rsidR="003D29D5" w:rsidRDefault="00B175AF" w:rsidP="009E30C3">
      <w:pPr>
        <w:pStyle w:val="NoSpacing"/>
        <w:spacing w:line="480" w:lineRule="auto"/>
        <w:ind w:firstLine="720"/>
      </w:pPr>
      <w:r w:rsidRPr="00FA7AC9">
        <w:t>The phrase “worth more than seven sons” allows the reader to understand the place of Ruth in the life of Naomi toward the end of the book (Ruth 4:15).</w:t>
      </w:r>
      <w:r w:rsidR="00511B21" w:rsidRPr="00FA7AC9">
        <w:t xml:space="preserve"> </w:t>
      </w:r>
      <w:r w:rsidRPr="00FA7AC9">
        <w:t>The townswomen are seeing the leadership of Ruth, commending it, and therefore, moving the leadership of women from one generation to the next</w:t>
      </w:r>
      <w:r w:rsidR="009913FA" w:rsidRPr="00FA7AC9">
        <w:t>.</w:t>
      </w:r>
      <w:r w:rsidR="00511B21" w:rsidRPr="00FA7AC9">
        <w:t xml:space="preserve"> </w:t>
      </w:r>
      <w:r w:rsidR="00AC7666" w:rsidRPr="00FA7AC9">
        <w:t>In fact,</w:t>
      </w:r>
      <w:r w:rsidR="009E30C3">
        <w:t xml:space="preserve"> </w:t>
      </w:r>
    </w:p>
    <w:p w14:paraId="54E069AB" w14:textId="4042B836" w:rsidR="003D29D5" w:rsidRDefault="003D29D5" w:rsidP="003D29D5">
      <w:pPr>
        <w:pStyle w:val="NoSpacing"/>
        <w:ind w:left="720"/>
      </w:pPr>
      <w:r w:rsidRPr="003D29D5">
        <w:t>T</w:t>
      </w:r>
      <w:r w:rsidR="005C53A8" w:rsidRPr="003D29D5">
        <w:t>he</w:t>
      </w:r>
      <w:r w:rsidR="009913FA" w:rsidRPr="003D29D5">
        <w:t xml:space="preserve"> women suggest that the relationship between Ruth and Naomi is not maintained for the sake of patriarchy but reflects the interdependence of the women themselves. This is </w:t>
      </w:r>
      <w:r w:rsidR="009913FA" w:rsidRPr="003D29D5">
        <w:lastRenderedPageBreak/>
        <w:t xml:space="preserve">emphasized first in the praise of Ruth by the women’s chorus in 4:15 and its pronouncement to Naomi that Ruth’s love </w:t>
      </w:r>
      <w:r w:rsidR="00204AC6" w:rsidRPr="003D29D5">
        <w:t>‘</w:t>
      </w:r>
      <w:r w:rsidR="009913FA" w:rsidRPr="003D29D5">
        <w:t>is better for you than seven sons</w:t>
      </w:r>
      <w:r w:rsidR="00204AC6" w:rsidRPr="003D29D5">
        <w:t>’</w:t>
      </w:r>
      <w:r w:rsidR="009913FA" w:rsidRPr="003D29D5">
        <w:t>.</w:t>
      </w:r>
      <w:r w:rsidR="009913FA" w:rsidRPr="00FA7AC9">
        <w:rPr>
          <w:rStyle w:val="EndnoteReference"/>
        </w:rPr>
        <w:endnoteReference w:id="65"/>
      </w:r>
      <w:r>
        <w:t xml:space="preserve"> </w:t>
      </w:r>
    </w:p>
    <w:p w14:paraId="49177044" w14:textId="63086A3C" w:rsidR="003D29D5" w:rsidRDefault="009E30C3" w:rsidP="003D29D5">
      <w:pPr>
        <w:pStyle w:val="NoSpacing"/>
      </w:pPr>
      <w:r>
        <w:t xml:space="preserve"> </w:t>
      </w:r>
    </w:p>
    <w:p w14:paraId="7A04E024" w14:textId="5AA1C974" w:rsidR="005E461E" w:rsidRPr="00FA7AC9" w:rsidRDefault="008E3372" w:rsidP="003D29D5">
      <w:pPr>
        <w:pStyle w:val="NoSpacing"/>
        <w:spacing w:line="480" w:lineRule="auto"/>
      </w:pPr>
      <w:r w:rsidRPr="00FA7AC9">
        <w:t>Since sons were often the ones to carry on the family name, the astute reader could assume that this position of leadership was also attributed to Ruth (rather than Obed).</w:t>
      </w:r>
      <w:r w:rsidR="00231D05" w:rsidRPr="00FA7AC9">
        <w:rPr>
          <w:rStyle w:val="EndnoteReference"/>
        </w:rPr>
        <w:endnoteReference w:id="66"/>
      </w:r>
      <w:r w:rsidR="009913FA" w:rsidRPr="00FA7AC9">
        <w:t xml:space="preserve"> </w:t>
      </w:r>
      <w:r w:rsidR="00231D05" w:rsidRPr="00FA7AC9">
        <w:t>In fact</w:t>
      </w:r>
      <w:r w:rsidR="00F84FEF" w:rsidRPr="00FA7AC9">
        <w:t>, when comparing Ruth to her husband</w:t>
      </w:r>
      <w:r w:rsidR="00231D05" w:rsidRPr="00FA7AC9">
        <w:t>, Efthimiadis wrote in an article that “It may not be mere coincidence that Boaz is placed seventh in the genealogical table at the conclusion of this book (4:18-22) for Ruth has indeed proven herself to be his better by far.”</w:t>
      </w:r>
      <w:r w:rsidR="00231D05" w:rsidRPr="00FA7AC9">
        <w:rPr>
          <w:rStyle w:val="EndnoteReference"/>
        </w:rPr>
        <w:endnoteReference w:id="67"/>
      </w:r>
      <w:r w:rsidR="00F84FEF" w:rsidRPr="00FA7AC9">
        <w:t xml:space="preserve"> Instead of Boaz or Obed becoming the progenitors, Ruth took this place in the family and community</w:t>
      </w:r>
      <w:r w:rsidR="003D29D5">
        <w:t>.</w:t>
      </w:r>
    </w:p>
    <w:p w14:paraId="242CDF08" w14:textId="1F250142" w:rsidR="00231D05" w:rsidRPr="00FA7AC9" w:rsidRDefault="00231D05" w:rsidP="00093D87">
      <w:pPr>
        <w:pStyle w:val="NoSpacing"/>
        <w:spacing w:line="480" w:lineRule="auto"/>
        <w:ind w:firstLine="720"/>
      </w:pPr>
      <w:r w:rsidRPr="00FA7AC9">
        <w:t>Naomi passed on her leadership as a woman to another woman, Ruth.</w:t>
      </w:r>
      <w:r w:rsidR="00511B21" w:rsidRPr="00FA7AC9">
        <w:t xml:space="preserve"> </w:t>
      </w:r>
      <w:r w:rsidRPr="00FA7AC9">
        <w:t xml:space="preserve">Naomi bestowed leadership character, skills, and spiritual guidance to Ruth who became a leader in her </w:t>
      </w:r>
      <w:r w:rsidR="008F3EE5" w:rsidRPr="00FA7AC9">
        <w:t>town and marriage</w:t>
      </w:r>
      <w:r w:rsidR="00F84FEF" w:rsidRPr="00FA7AC9">
        <w:t xml:space="preserve"> through her </w:t>
      </w:r>
      <w:r w:rsidR="005F05CF" w:rsidRPr="00FA7AC9">
        <w:t xml:space="preserve">replacement of sons and </w:t>
      </w:r>
      <w:r w:rsidR="004A66B9">
        <w:t xml:space="preserve">her </w:t>
      </w:r>
      <w:r w:rsidR="005F05CF" w:rsidRPr="00FA7AC9">
        <w:t>building of Israel</w:t>
      </w:r>
      <w:r w:rsidRPr="00FA7AC9">
        <w:t xml:space="preserve">. While </w:t>
      </w:r>
      <w:r w:rsidR="00452AF5" w:rsidRPr="00FA7AC9">
        <w:t xml:space="preserve">egalitarianism is clearly a modern term, the side of egalitarianism that treats women as leaders has been moved from one generation of women to the next </w:t>
      </w:r>
      <w:r w:rsidR="00204AC6" w:rsidRPr="00FA7AC9">
        <w:t xml:space="preserve">and back again </w:t>
      </w:r>
      <w:r w:rsidR="00452AF5" w:rsidRPr="00FA7AC9">
        <w:t>in the lives of Naomi and Ruth.</w:t>
      </w:r>
      <w:r w:rsidR="00511B21" w:rsidRPr="00FA7AC9">
        <w:t xml:space="preserve"> </w:t>
      </w:r>
      <w:r w:rsidR="00F84FEF" w:rsidRPr="00FA7AC9">
        <w:t>Among others in scriptures,</w:t>
      </w:r>
      <w:r w:rsidR="00452AF5" w:rsidRPr="00FA7AC9">
        <w:t xml:space="preserve"> Elizabeth, Huldah, Lois, and Eunice</w:t>
      </w:r>
      <w:r w:rsidR="00F84FEF" w:rsidRPr="00FA7AC9">
        <w:t xml:space="preserve"> also practiced this bestowment of women’s leadership</w:t>
      </w:r>
      <w:r w:rsidR="00B16137">
        <w:t xml:space="preserve"> of all</w:t>
      </w:r>
      <w:r w:rsidR="00F84FEF" w:rsidRPr="00FA7AC9">
        <w:t xml:space="preserve"> from one generation to the next</w:t>
      </w:r>
      <w:r w:rsidR="00452AF5" w:rsidRPr="00FA7AC9">
        <w:t>.</w:t>
      </w:r>
      <w:r w:rsidR="00511B21" w:rsidRPr="00FA7AC9">
        <w:t xml:space="preserve"> </w:t>
      </w:r>
      <w:r w:rsidR="00452AF5" w:rsidRPr="00FA7AC9">
        <w:t>Scripture</w:t>
      </w:r>
      <w:r w:rsidR="005F05CF" w:rsidRPr="00FA7AC9">
        <w:t xml:space="preserve"> gives clear examples for the</w:t>
      </w:r>
      <w:r w:rsidR="00452AF5" w:rsidRPr="00FA7AC9">
        <w:t xml:space="preserve"> women of today to pass on their own leadership </w:t>
      </w:r>
      <w:r w:rsidR="008F3EE5" w:rsidRPr="00FA7AC9">
        <w:t xml:space="preserve">of women and men </w:t>
      </w:r>
      <w:r w:rsidR="00452AF5" w:rsidRPr="00FA7AC9">
        <w:t>to the next generations of women.</w:t>
      </w:r>
    </w:p>
    <w:p w14:paraId="5EAB6006" w14:textId="77777777" w:rsidR="00AC6712" w:rsidRPr="00FA7AC9" w:rsidRDefault="00AC6712" w:rsidP="00093D87">
      <w:pPr>
        <w:pStyle w:val="NoSpacing"/>
        <w:spacing w:line="480" w:lineRule="auto"/>
      </w:pPr>
    </w:p>
    <w:p w14:paraId="6ABBFB45" w14:textId="4D12853C" w:rsidR="00AC69C8" w:rsidRDefault="00D34F75" w:rsidP="00057B1F">
      <w:pPr>
        <w:pStyle w:val="Header1"/>
        <w:rPr>
          <w:b w:val="0"/>
          <w:bCs w:val="0"/>
        </w:rPr>
      </w:pPr>
      <w:r>
        <w:rPr>
          <w:b w:val="0"/>
          <w:bCs w:val="0"/>
        </w:rPr>
        <w:t>WOMEN BUILDING LEADERSHIP IN YOUNG WOMEN</w:t>
      </w:r>
    </w:p>
    <w:p w14:paraId="32DE0C38" w14:textId="77777777" w:rsidR="00D34F75" w:rsidRPr="00D34F75" w:rsidRDefault="00D34F75" w:rsidP="00057B1F">
      <w:pPr>
        <w:pStyle w:val="Header1"/>
        <w:rPr>
          <w:b w:val="0"/>
          <w:bCs w:val="0"/>
        </w:rPr>
      </w:pPr>
    </w:p>
    <w:p w14:paraId="130F55BD" w14:textId="66D6C86E" w:rsidR="00511B21" w:rsidRDefault="00511B21" w:rsidP="00093D87">
      <w:pPr>
        <w:pStyle w:val="NoSpacing"/>
        <w:spacing w:line="480" w:lineRule="auto"/>
      </w:pPr>
      <w:r w:rsidRPr="00FA7AC9">
        <w:tab/>
        <w:t xml:space="preserve">Naomi’s example is </w:t>
      </w:r>
      <w:r w:rsidR="008F3EE5" w:rsidRPr="00FA7AC9">
        <w:t>challenging</w:t>
      </w:r>
      <w:r w:rsidRPr="00FA7AC9">
        <w:t xml:space="preserve"> to follow since she experienced</w:t>
      </w:r>
      <w:r w:rsidR="003E6859" w:rsidRPr="00FA7AC9">
        <w:t xml:space="preserve"> </w:t>
      </w:r>
      <w:r w:rsidRPr="00FA7AC9">
        <w:t>difficult and painful loss</w:t>
      </w:r>
      <w:r w:rsidR="003E6859" w:rsidRPr="00FA7AC9">
        <w:t>es</w:t>
      </w:r>
      <w:r w:rsidRPr="00FA7AC9">
        <w:t xml:space="preserve"> and change. Certainly, however, a woman may not need to experience the same </w:t>
      </w:r>
      <w:r w:rsidR="004A66B9">
        <w:t>types of difficult circumstances</w:t>
      </w:r>
      <w:r w:rsidRPr="00FA7AC9">
        <w:t xml:space="preserve"> to pass on </w:t>
      </w:r>
      <w:r w:rsidR="003E6859" w:rsidRPr="00FA7AC9">
        <w:t xml:space="preserve">similar </w:t>
      </w:r>
      <w:r w:rsidRPr="00FA7AC9">
        <w:t xml:space="preserve">characteristics. However, </w:t>
      </w:r>
      <w:r w:rsidR="00802107" w:rsidRPr="00FA7AC9">
        <w:t>many</w:t>
      </w:r>
      <w:r w:rsidRPr="00FA7AC9">
        <w:t xml:space="preserve"> would argue that women in ministry leadership</w:t>
      </w:r>
      <w:r w:rsidR="005F05CF" w:rsidRPr="00FA7AC9">
        <w:t xml:space="preserve"> often</w:t>
      </w:r>
      <w:r w:rsidRPr="00FA7AC9">
        <w:t xml:space="preserve"> experience high levels of change and loss</w:t>
      </w:r>
      <w:r w:rsidR="005F05CF" w:rsidRPr="00FA7AC9">
        <w:t>. T</w:t>
      </w:r>
      <w:r w:rsidRPr="00FA7AC9">
        <w:t xml:space="preserve">herefore, </w:t>
      </w:r>
      <w:r w:rsidR="005F05CF" w:rsidRPr="00FA7AC9">
        <w:t xml:space="preserve">they are </w:t>
      </w:r>
      <w:r w:rsidRPr="00FA7AC9">
        <w:t xml:space="preserve">expertly positioned to pass egalitarianism from mature </w:t>
      </w:r>
      <w:r w:rsidR="00D90439">
        <w:t xml:space="preserve">women </w:t>
      </w:r>
      <w:r w:rsidRPr="00FA7AC9">
        <w:t>to young wom</w:t>
      </w:r>
      <w:r w:rsidR="008F3EE5" w:rsidRPr="00FA7AC9">
        <w:t>e</w:t>
      </w:r>
      <w:r w:rsidRPr="00FA7AC9">
        <w:t>n.</w:t>
      </w:r>
      <w:r w:rsidR="005C53A8" w:rsidRPr="00FA7AC9">
        <w:t xml:space="preserve"> </w:t>
      </w:r>
      <w:r w:rsidR="00B33F29" w:rsidRPr="00FA7AC9">
        <w:t xml:space="preserve">Following the example of </w:t>
      </w:r>
      <w:r w:rsidR="00B33F29" w:rsidRPr="00FA7AC9">
        <w:lastRenderedPageBreak/>
        <w:t xml:space="preserve">Naomi, </w:t>
      </w:r>
      <w:r w:rsidR="005F05CF" w:rsidRPr="00FA7AC9">
        <w:t>experienced</w:t>
      </w:r>
      <w:r w:rsidR="00B33F29" w:rsidRPr="00FA7AC9">
        <w:t xml:space="preserve"> women should exemplify and teach the principles that will bolster the next generation of female leaders</w:t>
      </w:r>
      <w:r w:rsidR="005F05CF" w:rsidRPr="00FA7AC9">
        <w:t xml:space="preserve"> – </w:t>
      </w:r>
      <w:r w:rsidR="004A66B9">
        <w:t xml:space="preserve">the young women and girls of </w:t>
      </w:r>
      <w:r w:rsidR="005F05CF" w:rsidRPr="00FA7AC9">
        <w:t>Generation Z</w:t>
      </w:r>
      <w:r w:rsidR="00B33F29" w:rsidRPr="00FA7AC9">
        <w:t>.</w:t>
      </w:r>
    </w:p>
    <w:p w14:paraId="1D716798" w14:textId="77777777" w:rsidR="00D34F75" w:rsidRPr="00FA7AC9" w:rsidRDefault="00D34F75" w:rsidP="00093D87">
      <w:pPr>
        <w:pStyle w:val="NoSpacing"/>
        <w:spacing w:line="480" w:lineRule="auto"/>
      </w:pPr>
    </w:p>
    <w:p w14:paraId="48A387B1" w14:textId="2C339036" w:rsidR="00AC69C8" w:rsidRDefault="00DC33B4" w:rsidP="00D34F75">
      <w:pPr>
        <w:pStyle w:val="Header2"/>
        <w:jc w:val="center"/>
      </w:pPr>
      <w:r w:rsidRPr="00FA7AC9">
        <w:t>Grit for the Next Generations of Women</w:t>
      </w:r>
    </w:p>
    <w:p w14:paraId="6B302FDA" w14:textId="77777777" w:rsidR="00D34F75" w:rsidRPr="00FA7AC9" w:rsidRDefault="00D34F75" w:rsidP="00D34F75">
      <w:pPr>
        <w:pStyle w:val="Header2"/>
        <w:jc w:val="center"/>
      </w:pPr>
    </w:p>
    <w:p w14:paraId="71E6EDE7" w14:textId="1F4523F4" w:rsidR="00511B21" w:rsidRPr="00FA7AC9" w:rsidRDefault="00511B21" w:rsidP="00093D87">
      <w:pPr>
        <w:pStyle w:val="NoSpacing"/>
        <w:spacing w:line="480" w:lineRule="auto"/>
        <w:ind w:firstLine="720"/>
      </w:pPr>
      <w:r w:rsidRPr="00FA7AC9">
        <w:t xml:space="preserve">Grit is a needed characteristic for young women who choose to be leaders in what is often described as a “man’s world.” It is almost impossible for women in ministry leadership not to have </w:t>
      </w:r>
      <w:r w:rsidR="005F05CF" w:rsidRPr="00FA7AC9">
        <w:t>the kind of courage, resolve, and strength of character that define grit</w:t>
      </w:r>
      <w:r w:rsidRPr="00FA7AC9">
        <w:t xml:space="preserve">, though this sometimes moves (understandably) toward bitterness or complacency instead. Like Naomi, </w:t>
      </w:r>
      <w:r w:rsidR="005F05CF" w:rsidRPr="00FA7AC9">
        <w:t>female</w:t>
      </w:r>
      <w:r w:rsidRPr="00FA7AC9">
        <w:t xml:space="preserve"> leaders must show this characteristic to young women </w:t>
      </w:r>
      <w:r w:rsidR="005F05CF" w:rsidRPr="00FA7AC9">
        <w:t>and teach them</w:t>
      </w:r>
      <w:r w:rsidRPr="00FA7AC9">
        <w:t xml:space="preserve"> to understand and use it</w:t>
      </w:r>
      <w:r w:rsidR="004A66B9">
        <w:t>, even when they are living the short end of the proverbial stick.</w:t>
      </w:r>
    </w:p>
    <w:p w14:paraId="65125B69" w14:textId="220E3FAD" w:rsidR="005F05CF" w:rsidRPr="00FA7AC9" w:rsidRDefault="00511B21" w:rsidP="008F3EE5">
      <w:pPr>
        <w:pStyle w:val="NoSpacing"/>
        <w:spacing w:line="480" w:lineRule="auto"/>
        <w:ind w:firstLine="720"/>
      </w:pPr>
      <w:r w:rsidRPr="00FA7AC9">
        <w:t xml:space="preserve">The young women of generation </w:t>
      </w:r>
      <w:r w:rsidR="00802107" w:rsidRPr="00FA7AC9">
        <w:t xml:space="preserve">Z (who are now around age 12 through age 29) have a need to see and be taught </w:t>
      </w:r>
      <w:r w:rsidR="005F05CF" w:rsidRPr="00FA7AC9">
        <w:t xml:space="preserve">the characteristic of </w:t>
      </w:r>
      <w:r w:rsidR="00802107" w:rsidRPr="00FA7AC9">
        <w:t>grit by older generations.</w:t>
      </w:r>
      <w:r w:rsidR="005C53A8" w:rsidRPr="00FA7AC9">
        <w:t xml:space="preserve"> </w:t>
      </w:r>
      <w:r w:rsidR="00802107" w:rsidRPr="00FA7AC9">
        <w:t xml:space="preserve">They need to </w:t>
      </w:r>
      <w:r w:rsidR="00172DE0">
        <w:t>know</w:t>
      </w:r>
      <w:r w:rsidR="00802107" w:rsidRPr="00FA7AC9">
        <w:t xml:space="preserve"> that it is possible to thrive in life and in ministry</w:t>
      </w:r>
      <w:r w:rsidR="005F05CF" w:rsidRPr="00FA7AC9">
        <w:t xml:space="preserve"> through building courage and determination</w:t>
      </w:r>
      <w:r w:rsidR="00802107" w:rsidRPr="00FA7AC9">
        <w:t>.</w:t>
      </w:r>
      <w:r w:rsidR="005C53A8" w:rsidRPr="00FA7AC9">
        <w:t xml:space="preserve"> </w:t>
      </w:r>
      <w:r w:rsidR="00802107" w:rsidRPr="00FA7AC9">
        <w:t xml:space="preserve">The youth of Gen. Z have felt loneliness and anxiety in higher degrees </w:t>
      </w:r>
      <w:r w:rsidR="008F3EE5" w:rsidRPr="00FA7AC9">
        <w:t>than</w:t>
      </w:r>
      <w:r w:rsidR="00802107" w:rsidRPr="00FA7AC9">
        <w:t xml:space="preserve"> many previous generations (other than </w:t>
      </w:r>
      <w:r w:rsidR="00572656" w:rsidRPr="00FA7AC9">
        <w:t>Millennials</w:t>
      </w:r>
      <w:r w:rsidR="00802107" w:rsidRPr="00FA7AC9">
        <w:t>)</w:t>
      </w:r>
      <w:r w:rsidR="00572656" w:rsidRPr="00FA7AC9">
        <w:t>.</w:t>
      </w:r>
      <w:r w:rsidR="00572656" w:rsidRPr="00FA7AC9">
        <w:rPr>
          <w:rStyle w:val="EndnoteReference"/>
        </w:rPr>
        <w:endnoteReference w:id="68"/>
      </w:r>
      <w:r w:rsidR="00945FA8" w:rsidRPr="00FA7AC9">
        <w:t xml:space="preserve"> Many have had doubts about their religion, and half of these experience long periods of </w:t>
      </w:r>
      <w:r w:rsidR="008F3EE5" w:rsidRPr="00FA7AC9">
        <w:t>uncertainty in their faith</w:t>
      </w:r>
      <w:r w:rsidR="00945FA8" w:rsidRPr="00FA7AC9">
        <w:t>.</w:t>
      </w:r>
      <w:r w:rsidR="00945FA8" w:rsidRPr="00FA7AC9">
        <w:rPr>
          <w:rStyle w:val="EndnoteReference"/>
        </w:rPr>
        <w:endnoteReference w:id="69"/>
      </w:r>
      <w:r w:rsidR="00945FA8" w:rsidRPr="00FA7AC9">
        <w:t xml:space="preserve"> Additionally, young people in this age range cite instances of trauma and, according to Barna Group, about 8 in every 10 </w:t>
      </w:r>
      <w:r w:rsidR="008F3EE5" w:rsidRPr="00FA7AC9">
        <w:t>have</w:t>
      </w:r>
      <w:r w:rsidR="00945FA8" w:rsidRPr="00FA7AC9">
        <w:t xml:space="preserve"> experienced some type of trauma</w:t>
      </w:r>
      <w:r w:rsidR="004A66B9">
        <w:t>,</w:t>
      </w:r>
      <w:r w:rsidR="00945FA8" w:rsidRPr="00FA7AC9">
        <w:rPr>
          <w:rStyle w:val="EndnoteReference"/>
        </w:rPr>
        <w:endnoteReference w:id="70"/>
      </w:r>
      <w:r w:rsidR="004A66B9">
        <w:t xml:space="preserve"> particularly girls growing up in purity culture.</w:t>
      </w:r>
      <w:r w:rsidR="004A66B9">
        <w:rPr>
          <w:rStyle w:val="EndnoteReference"/>
        </w:rPr>
        <w:endnoteReference w:id="71"/>
      </w:r>
      <w:r w:rsidR="00945FA8" w:rsidRPr="00FA7AC9">
        <w:t xml:space="preserve"> </w:t>
      </w:r>
      <w:r w:rsidR="00172DE0" w:rsidRPr="00FA7AC9">
        <w:t>Moreover</w:t>
      </w:r>
      <w:r w:rsidR="00E30C37" w:rsidRPr="00FA7AC9">
        <w:t>, Pew report</w:t>
      </w:r>
      <w:r w:rsidR="005F05CF" w:rsidRPr="00FA7AC9">
        <w:t>ed</w:t>
      </w:r>
      <w:r w:rsidR="00E30C37" w:rsidRPr="00FA7AC9">
        <w:t xml:space="preserve"> that “</w:t>
      </w:r>
      <w:r w:rsidR="004A66B9">
        <w:t>a</w:t>
      </w:r>
      <w:r w:rsidR="00E30C37" w:rsidRPr="00FA7AC9">
        <w:t>bout seven-in-ten Americans think young adults today have a harder time than their parents’ generation when it comes to saving for the future (72%), paying for college (71%) and buying a home (70%).”</w:t>
      </w:r>
      <w:r w:rsidR="00E30C37" w:rsidRPr="00FA7AC9">
        <w:rPr>
          <w:rStyle w:val="EndnoteReference"/>
        </w:rPr>
        <w:endnoteReference w:id="72"/>
      </w:r>
      <w:r w:rsidR="005F05CF" w:rsidRPr="00FA7AC9">
        <w:t xml:space="preserve"> </w:t>
      </w:r>
    </w:p>
    <w:p w14:paraId="2710C349" w14:textId="402632C4" w:rsidR="00511B21" w:rsidRPr="00FA7AC9" w:rsidRDefault="005F05CF" w:rsidP="005F05CF">
      <w:pPr>
        <w:pStyle w:val="NoSpacing"/>
        <w:spacing w:line="480" w:lineRule="auto"/>
        <w:ind w:firstLine="720"/>
      </w:pPr>
      <w:r w:rsidRPr="00FA7AC9">
        <w:t xml:space="preserve">While grace and self-care are important principles for the next generation of women, choosing to move forward with grit is also needed. </w:t>
      </w:r>
      <w:r w:rsidR="00945FA8" w:rsidRPr="00FA7AC9">
        <w:t xml:space="preserve">Young </w:t>
      </w:r>
      <w:r w:rsidR="008F3EE5" w:rsidRPr="00FA7AC9">
        <w:t>women</w:t>
      </w:r>
      <w:r w:rsidR="00945FA8" w:rsidRPr="00FA7AC9">
        <w:t xml:space="preserve"> need </w:t>
      </w:r>
      <w:r w:rsidR="008F3EE5" w:rsidRPr="00FA7AC9">
        <w:t xml:space="preserve">older </w:t>
      </w:r>
      <w:r w:rsidR="00945FA8" w:rsidRPr="00FA7AC9">
        <w:t xml:space="preserve">women to display </w:t>
      </w:r>
      <w:r w:rsidR="004A66B9">
        <w:t>Naomi’s</w:t>
      </w:r>
      <w:r w:rsidR="00305865">
        <w:t xml:space="preserve"> </w:t>
      </w:r>
      <w:r w:rsidR="00945FA8" w:rsidRPr="00FA7AC9">
        <w:t>characteristic</w:t>
      </w:r>
      <w:r w:rsidR="001B279F" w:rsidRPr="00FA7AC9">
        <w:t xml:space="preserve">s of determination and courage </w:t>
      </w:r>
      <w:r w:rsidR="00945FA8" w:rsidRPr="00FA7AC9">
        <w:t xml:space="preserve">as they work through and experience </w:t>
      </w:r>
      <w:r w:rsidRPr="00FA7AC9">
        <w:t xml:space="preserve">the </w:t>
      </w:r>
      <w:r w:rsidRPr="00FA7AC9">
        <w:lastRenderedPageBreak/>
        <w:t>spectrum of mental health</w:t>
      </w:r>
      <w:r w:rsidR="00945FA8" w:rsidRPr="00FA7AC9">
        <w:t>.</w:t>
      </w:r>
      <w:r w:rsidR="005C53A8" w:rsidRPr="00FA7AC9">
        <w:t xml:space="preserve"> </w:t>
      </w:r>
      <w:r w:rsidR="00945FA8" w:rsidRPr="00FA7AC9">
        <w:t xml:space="preserve">Becoming like Naomi would mean displaying grit through church and life traumas. Of course, grit does not mean a woman should remain in a dangerous </w:t>
      </w:r>
      <w:r w:rsidR="001B279F" w:rsidRPr="00FA7AC9">
        <w:t xml:space="preserve">or hopeless </w:t>
      </w:r>
      <w:r w:rsidR="00945FA8" w:rsidRPr="00FA7AC9">
        <w:t xml:space="preserve">situation, but, like Naomi </w:t>
      </w:r>
      <w:r w:rsidR="001B279F" w:rsidRPr="00FA7AC9">
        <w:t xml:space="preserve">she must </w:t>
      </w:r>
      <w:r w:rsidR="00945FA8" w:rsidRPr="00FA7AC9">
        <w:t xml:space="preserve">show the agency to </w:t>
      </w:r>
      <w:r w:rsidR="0061261C" w:rsidRPr="00FA7AC9">
        <w:t xml:space="preserve">move into new and healthy places even if that means </w:t>
      </w:r>
      <w:r w:rsidR="001B279F" w:rsidRPr="00FA7AC9">
        <w:t>leading</w:t>
      </w:r>
      <w:r w:rsidR="0061261C" w:rsidRPr="00FA7AC9">
        <w:t xml:space="preserve"> through </w:t>
      </w:r>
      <w:r w:rsidR="00400720">
        <w:t>her</w:t>
      </w:r>
      <w:r w:rsidR="0061261C" w:rsidRPr="00FA7AC9">
        <w:t xml:space="preserve"> own doubt or </w:t>
      </w:r>
      <w:r w:rsidR="00400720">
        <w:t xml:space="preserve">even </w:t>
      </w:r>
      <w:r w:rsidR="0061261C" w:rsidRPr="00FA7AC9">
        <w:t>misunderstandings of God.</w:t>
      </w:r>
    </w:p>
    <w:p w14:paraId="596B636D" w14:textId="4B3E8BA0" w:rsidR="001B279F" w:rsidRPr="00FA7AC9" w:rsidRDefault="0061261C" w:rsidP="00093D87">
      <w:pPr>
        <w:pStyle w:val="NoSpacing"/>
        <w:spacing w:line="480" w:lineRule="auto"/>
        <w:ind w:firstLine="720"/>
      </w:pPr>
      <w:r w:rsidRPr="00FA7AC9">
        <w:t>Young women also face</w:t>
      </w:r>
      <w:r w:rsidR="001B279F" w:rsidRPr="00FA7AC9">
        <w:t xml:space="preserve"> issues that young men do not. They must live with</w:t>
      </w:r>
      <w:r w:rsidRPr="00FA7AC9">
        <w:t xml:space="preserve"> a pay gap even though more </w:t>
      </w:r>
      <w:r w:rsidR="008F3EE5" w:rsidRPr="00FA7AC9">
        <w:t xml:space="preserve">of the women </w:t>
      </w:r>
      <w:r w:rsidRPr="00FA7AC9">
        <w:t>than</w:t>
      </w:r>
      <w:r w:rsidR="008F3EE5" w:rsidRPr="00FA7AC9">
        <w:t xml:space="preserve"> the</w:t>
      </w:r>
      <w:r w:rsidRPr="00FA7AC9">
        <w:t xml:space="preserve"> men</w:t>
      </w:r>
      <w:r w:rsidR="008F3EE5" w:rsidRPr="00FA7AC9">
        <w:t xml:space="preserve"> of Gen Z</w:t>
      </w:r>
      <w:r w:rsidRPr="00FA7AC9">
        <w:t xml:space="preserve"> are attending college.</w:t>
      </w:r>
      <w:r w:rsidRPr="00FA7AC9">
        <w:rPr>
          <w:rStyle w:val="EndnoteReference"/>
        </w:rPr>
        <w:endnoteReference w:id="73"/>
      </w:r>
      <w:r w:rsidR="005C53A8" w:rsidRPr="00FA7AC9">
        <w:t xml:space="preserve"> </w:t>
      </w:r>
      <w:r w:rsidRPr="00FA7AC9">
        <w:t>This is true for women leaders across the board, but certainly for women in ministry as well.</w:t>
      </w:r>
      <w:r w:rsidRPr="00FA7AC9">
        <w:rPr>
          <w:rStyle w:val="EndnoteReference"/>
        </w:rPr>
        <w:endnoteReference w:id="74"/>
      </w:r>
      <w:r w:rsidRPr="00FA7AC9">
        <w:t xml:space="preserve"> </w:t>
      </w:r>
      <w:r w:rsidR="00E30C37" w:rsidRPr="00FA7AC9">
        <w:t xml:space="preserve">Showing the same grit that Naomi </w:t>
      </w:r>
      <w:r w:rsidR="001B279F" w:rsidRPr="00FA7AC9">
        <w:t>exemplified</w:t>
      </w:r>
      <w:r w:rsidR="00E30C37" w:rsidRPr="00FA7AC9">
        <w:t xml:space="preserve"> might mean shrewdly working for what is needed in unexpected ways.</w:t>
      </w:r>
      <w:r w:rsidR="005C53A8" w:rsidRPr="00FA7AC9">
        <w:t xml:space="preserve"> </w:t>
      </w:r>
      <w:r w:rsidR="00E30C37" w:rsidRPr="00FA7AC9">
        <w:t>It also means teaching, step by step, the next generations to do the same.</w:t>
      </w:r>
      <w:r w:rsidR="005C53A8" w:rsidRPr="00FA7AC9">
        <w:t xml:space="preserve"> </w:t>
      </w:r>
      <w:r w:rsidR="00E30C37" w:rsidRPr="00FA7AC9">
        <w:t xml:space="preserve">Naomi did not only tell Ruth to go to the threshing floor, </w:t>
      </w:r>
      <w:r w:rsidR="005C53A8" w:rsidRPr="00FA7AC9">
        <w:t>she also</w:t>
      </w:r>
      <w:r w:rsidR="00E30C37" w:rsidRPr="00FA7AC9">
        <w:t xml:space="preserve"> gave specific instructions.</w:t>
      </w:r>
      <w:r w:rsidR="005C53A8" w:rsidRPr="00FA7AC9">
        <w:t xml:space="preserve"> </w:t>
      </w:r>
    </w:p>
    <w:p w14:paraId="1FC064BA" w14:textId="2FA56F5C" w:rsidR="0061261C" w:rsidRPr="00FA7AC9" w:rsidRDefault="00E30C37" w:rsidP="00093D87">
      <w:pPr>
        <w:pStyle w:val="NoSpacing"/>
        <w:spacing w:line="480" w:lineRule="auto"/>
        <w:ind w:firstLine="720"/>
      </w:pPr>
      <w:r w:rsidRPr="00FA7AC9">
        <w:t xml:space="preserve">Also, </w:t>
      </w:r>
      <w:r w:rsidR="008F3EE5" w:rsidRPr="00FA7AC9">
        <w:t>like</w:t>
      </w:r>
      <w:r w:rsidRPr="00FA7AC9">
        <w:t xml:space="preserve"> in the biblical era, these </w:t>
      </w:r>
      <w:r w:rsidR="008F3EE5" w:rsidRPr="00FA7AC9">
        <w:t xml:space="preserve">movements often </w:t>
      </w:r>
      <w:r w:rsidRPr="00FA7AC9">
        <w:t xml:space="preserve">depend on </w:t>
      </w:r>
      <w:r w:rsidR="008F3EE5" w:rsidRPr="00FA7AC9">
        <w:t>me</w:t>
      </w:r>
      <w:r w:rsidR="001B279F" w:rsidRPr="00FA7AC9">
        <w:t>n like Boaz. M</w:t>
      </w:r>
      <w:r w:rsidRPr="00FA7AC9">
        <w:t xml:space="preserve">ature women leaders must also be looking for male advocates that will help them become </w:t>
      </w:r>
      <w:r w:rsidR="00172DE0">
        <w:t xml:space="preserve">biblical </w:t>
      </w:r>
      <w:r w:rsidRPr="00FA7AC9">
        <w:t>matriarchs in business, ministry, and family.</w:t>
      </w:r>
      <w:r w:rsidR="005C53A8" w:rsidRPr="00FA7AC9">
        <w:t xml:space="preserve"> </w:t>
      </w:r>
      <w:r w:rsidRPr="00FA7AC9">
        <w:t>Naomi, Ruth, and Boaz receive</w:t>
      </w:r>
      <w:r w:rsidR="008F3EE5" w:rsidRPr="00FA7AC9">
        <w:t>d</w:t>
      </w:r>
      <w:r w:rsidRPr="00FA7AC9">
        <w:t xml:space="preserve"> God’s blessing to become the leaders of the next generations</w:t>
      </w:r>
      <w:r w:rsidR="008F3EE5" w:rsidRPr="00FA7AC9">
        <w:t xml:space="preserve"> because of Naomi’s shrewd and leading grit.</w:t>
      </w:r>
      <w:r w:rsidR="001B279F" w:rsidRPr="00FA7AC9">
        <w:t xml:space="preserve"> This also means that there must be men who are willing to live behind the scenes until needed, allowing women to teach and exemplify leadership for other young women and men. Boaz barely has any agency in the book of Ruth, but when he is given </w:t>
      </w:r>
      <w:r w:rsidR="00ED4F22" w:rsidRPr="00FA7AC9">
        <w:t>agency,</w:t>
      </w:r>
      <w:r w:rsidR="001B279F" w:rsidRPr="00FA7AC9">
        <w:t xml:space="preserve"> he uses it to follow </w:t>
      </w:r>
      <w:r w:rsidR="00400720">
        <w:t>and enhance</w:t>
      </w:r>
      <w:r w:rsidR="00400720" w:rsidRPr="00FA7AC9">
        <w:t xml:space="preserve"> </w:t>
      </w:r>
      <w:r w:rsidR="001B279F" w:rsidRPr="00FA7AC9">
        <w:t xml:space="preserve">the leadership of </w:t>
      </w:r>
      <w:r w:rsidR="00172DE0">
        <w:t>the two strong women</w:t>
      </w:r>
      <w:r w:rsidR="001B279F" w:rsidRPr="00FA7AC9">
        <w:t>.</w:t>
      </w:r>
    </w:p>
    <w:p w14:paraId="0B448758" w14:textId="77777777" w:rsidR="00D34F75" w:rsidRDefault="00D34F75" w:rsidP="00057B1F">
      <w:pPr>
        <w:pStyle w:val="Header2"/>
      </w:pPr>
    </w:p>
    <w:p w14:paraId="25E21F23" w14:textId="32A8A812" w:rsidR="00DC33B4" w:rsidRPr="00FA7AC9" w:rsidRDefault="00DC33B4" w:rsidP="00D34F75">
      <w:pPr>
        <w:pStyle w:val="Header2"/>
        <w:jc w:val="center"/>
      </w:pPr>
      <w:r w:rsidRPr="00FA7AC9">
        <w:t>Assent for the Next Generations of Women</w:t>
      </w:r>
    </w:p>
    <w:p w14:paraId="75BBB10E" w14:textId="77777777" w:rsidR="00D34F75" w:rsidRDefault="00D34F75" w:rsidP="00093D87">
      <w:pPr>
        <w:pStyle w:val="NoSpacing"/>
        <w:spacing w:line="480" w:lineRule="auto"/>
      </w:pPr>
    </w:p>
    <w:p w14:paraId="32B19A0B" w14:textId="1FE44820" w:rsidR="008E10E6" w:rsidRPr="00FA7AC9" w:rsidRDefault="008E10E6" w:rsidP="00093D87">
      <w:pPr>
        <w:pStyle w:val="NoSpacing"/>
        <w:spacing w:line="480" w:lineRule="auto"/>
      </w:pPr>
      <w:r w:rsidRPr="00FA7AC9">
        <w:tab/>
        <w:t>In today’s world, we often think of assent as a negative behavior or a characteristic that is not a part of leadership. However, Naomi’s use of assent was affirmational of her protégé.</w:t>
      </w:r>
      <w:r w:rsidR="005C53A8" w:rsidRPr="00FA7AC9">
        <w:t xml:space="preserve"> </w:t>
      </w:r>
      <w:r w:rsidRPr="00FA7AC9">
        <w:t xml:space="preserve">Her </w:t>
      </w:r>
      <w:r w:rsidRPr="00FA7AC9">
        <w:lastRenderedPageBreak/>
        <w:t>assent encouraged and affirmed the next generation in leadership.</w:t>
      </w:r>
      <w:r w:rsidR="008F3EE5" w:rsidRPr="00FA7AC9">
        <w:t xml:space="preserve"> </w:t>
      </w:r>
      <w:r w:rsidR="00172DE0">
        <w:t>The older widow</w:t>
      </w:r>
      <w:r w:rsidR="008F3EE5" w:rsidRPr="00FA7AC9">
        <w:t xml:space="preserve"> recognized that, as the leader, she needed to have the courage and humility to assent to Ruth’s query. </w:t>
      </w:r>
    </w:p>
    <w:p w14:paraId="31076528" w14:textId="52D33EA4" w:rsidR="008E10E6" w:rsidRPr="00FA7AC9" w:rsidRDefault="008E10E6" w:rsidP="00093D87">
      <w:pPr>
        <w:pStyle w:val="NoSpacing"/>
        <w:spacing w:line="480" w:lineRule="auto"/>
      </w:pPr>
      <w:r w:rsidRPr="00FA7AC9">
        <w:tab/>
        <w:t xml:space="preserve">Young women in generation Z are longing for this kind of </w:t>
      </w:r>
      <w:r w:rsidR="00376891" w:rsidRPr="00FA7AC9">
        <w:t>nod</w:t>
      </w:r>
      <w:r w:rsidR="00376891">
        <w:t xml:space="preserve"> of positivity</w:t>
      </w:r>
      <w:r w:rsidR="00E30C37" w:rsidRPr="00FA7AC9">
        <w:t xml:space="preserve"> and probably need it more than other generations.</w:t>
      </w:r>
      <w:r w:rsidR="005C53A8" w:rsidRPr="00FA7AC9">
        <w:t xml:space="preserve"> </w:t>
      </w:r>
      <w:r w:rsidR="00E30C37" w:rsidRPr="00FA7AC9">
        <w:t>While Gen. Z is less engaged in church, they are very spiritual</w:t>
      </w:r>
      <w:r w:rsidR="001762D9">
        <w:t>.</w:t>
      </w:r>
      <w:r w:rsidR="004F11F3">
        <w:t xml:space="preserve"> </w:t>
      </w:r>
      <w:r w:rsidR="00400720">
        <w:t>About 65% of t</w:t>
      </w:r>
      <w:r w:rsidR="001762D9">
        <w:t xml:space="preserve">his generation says </w:t>
      </w:r>
      <w:r w:rsidR="001D626B">
        <w:t>they are Christian</w:t>
      </w:r>
      <w:r w:rsidR="001762D9">
        <w:t>.</w:t>
      </w:r>
      <w:r w:rsidR="001D626B">
        <w:rPr>
          <w:rStyle w:val="EndnoteReference"/>
        </w:rPr>
        <w:endnoteReference w:id="75"/>
      </w:r>
      <w:r w:rsidR="001762D9">
        <w:t xml:space="preserve"> They also practice </w:t>
      </w:r>
      <w:r w:rsidR="001D626B">
        <w:t xml:space="preserve">prayer, art, and </w:t>
      </w:r>
      <w:r w:rsidR="001762D9">
        <w:t>presence</w:t>
      </w:r>
      <w:r w:rsidR="001D626B">
        <w:t xml:space="preserve"> in nature as transcendent activities.</w:t>
      </w:r>
      <w:r w:rsidR="001762D9">
        <w:rPr>
          <w:rStyle w:val="EndnoteReference"/>
        </w:rPr>
        <w:endnoteReference w:id="76"/>
      </w:r>
      <w:r w:rsidR="005C53A8" w:rsidRPr="00FA7AC9">
        <w:t xml:space="preserve"> </w:t>
      </w:r>
      <w:r w:rsidR="00E30C37" w:rsidRPr="00FA7AC9">
        <w:t xml:space="preserve">According to Barna, </w:t>
      </w:r>
      <w:r w:rsidR="00400720">
        <w:t>Gen. Z</w:t>
      </w:r>
      <w:r w:rsidR="00E30C37" w:rsidRPr="00FA7AC9">
        <w:t xml:space="preserve"> also look</w:t>
      </w:r>
      <w:r w:rsidR="00400720">
        <w:t>s</w:t>
      </w:r>
      <w:r w:rsidR="00E30C37" w:rsidRPr="00FA7AC9">
        <w:t xml:space="preserve"> towards </w:t>
      </w:r>
      <w:r w:rsidR="00E30C37" w:rsidRPr="00FA7AC9">
        <w:rPr>
          <w:i/>
          <w:iCs/>
        </w:rPr>
        <w:t>themselves</w:t>
      </w:r>
      <w:r w:rsidR="00E30C37" w:rsidRPr="00FA7AC9">
        <w:t xml:space="preserve"> to grow spiritually rather than a</w:t>
      </w:r>
      <w:r w:rsidR="001B279F" w:rsidRPr="00FA7AC9">
        <w:t xml:space="preserve"> pastor</w:t>
      </w:r>
      <w:r w:rsidR="00E30C37" w:rsidRPr="00FA7AC9">
        <w:t>.</w:t>
      </w:r>
      <w:r w:rsidR="00E66C42" w:rsidRPr="00FA7AC9">
        <w:rPr>
          <w:rStyle w:val="EndnoteReference"/>
        </w:rPr>
        <w:endnoteReference w:id="77"/>
      </w:r>
      <w:r w:rsidR="005C53A8" w:rsidRPr="00FA7AC9">
        <w:t xml:space="preserve"> </w:t>
      </w:r>
      <w:r w:rsidR="00E30C37" w:rsidRPr="00FA7AC9">
        <w:t>This may mean that young people today need the assent of older generations to search spiritually.</w:t>
      </w:r>
      <w:r w:rsidR="005C53A8" w:rsidRPr="00FA7AC9">
        <w:t xml:space="preserve"> </w:t>
      </w:r>
      <w:r w:rsidR="00E66C42" w:rsidRPr="00FA7AC9">
        <w:t>In addition, they are looking for relationships more than preaching,</w:t>
      </w:r>
      <w:r w:rsidR="00E66C42" w:rsidRPr="00FA7AC9">
        <w:rPr>
          <w:rStyle w:val="EndnoteReference"/>
        </w:rPr>
        <w:endnoteReference w:id="78"/>
      </w:r>
      <w:r w:rsidR="00E66C42" w:rsidRPr="00FA7AC9">
        <w:t xml:space="preserve"> perhaps needing older generations to affirm</w:t>
      </w:r>
      <w:r w:rsidR="00400720">
        <w:t xml:space="preserve"> them through setting an example,</w:t>
      </w:r>
      <w:r w:rsidR="00E66C42" w:rsidRPr="00FA7AC9">
        <w:t xml:space="preserve"> rather than only recit</w:t>
      </w:r>
      <w:r w:rsidR="00400720">
        <w:t>ing</w:t>
      </w:r>
      <w:r w:rsidR="00E66C42" w:rsidRPr="00FA7AC9">
        <w:t xml:space="preserve"> beliefs. </w:t>
      </w:r>
      <w:r w:rsidR="009546E2" w:rsidRPr="00FA7AC9">
        <w:t>Gen Z</w:t>
      </w:r>
      <w:r w:rsidR="00E66C42" w:rsidRPr="00FA7AC9">
        <w:t xml:space="preserve"> also care</w:t>
      </w:r>
      <w:r w:rsidR="009546E2" w:rsidRPr="00FA7AC9">
        <w:t>s</w:t>
      </w:r>
      <w:r w:rsidR="00E66C42" w:rsidRPr="00FA7AC9">
        <w:t xml:space="preserve"> about “racial injustice, human trafficking, global climate change and mental health issues.</w:t>
      </w:r>
      <w:r w:rsidR="00EA5A1D" w:rsidRPr="00FA7AC9">
        <w:t>”</w:t>
      </w:r>
      <w:r w:rsidR="00EA5A1D" w:rsidRPr="00FA7AC9">
        <w:rPr>
          <w:rStyle w:val="EndnoteReference"/>
        </w:rPr>
        <w:endnoteReference w:id="79"/>
      </w:r>
      <w:r w:rsidR="00E66C42" w:rsidRPr="00FA7AC9">
        <w:t xml:space="preserve"> Young women may also need older generations to listen to them and affirm the actions they want to take regarding peace and equity in the church and </w:t>
      </w:r>
      <w:r w:rsidR="009546E2" w:rsidRPr="00FA7AC9">
        <w:t>nations</w:t>
      </w:r>
      <w:r w:rsidR="00E66C42" w:rsidRPr="00FA7AC9">
        <w:t>.</w:t>
      </w:r>
    </w:p>
    <w:p w14:paraId="71654C07" w14:textId="2E3D3641" w:rsidR="00E66C42" w:rsidRDefault="00E66C42" w:rsidP="00093D87">
      <w:pPr>
        <w:pStyle w:val="NoSpacing"/>
        <w:spacing w:line="480" w:lineRule="auto"/>
      </w:pPr>
      <w:r w:rsidRPr="00FA7AC9">
        <w:tab/>
        <w:t xml:space="preserve">Rather than only showing or teaching the way, older women must choose to be like Naomi in giving assent to ideas </w:t>
      </w:r>
      <w:r w:rsidR="00EA5A1D" w:rsidRPr="00FA7AC9">
        <w:t>from</w:t>
      </w:r>
      <w:r w:rsidRPr="00FA7AC9">
        <w:t xml:space="preserve"> young </w:t>
      </w:r>
      <w:r w:rsidR="00172DE0" w:rsidRPr="00FA7AC9">
        <w:t>women,</w:t>
      </w:r>
      <w:r w:rsidRPr="00FA7AC9">
        <w:t xml:space="preserve"> </w:t>
      </w:r>
      <w:r w:rsidR="00EA5A1D" w:rsidRPr="00FA7AC9">
        <w:t>so they</w:t>
      </w:r>
      <w:r w:rsidR="00172DE0">
        <w:t xml:space="preserve"> can</w:t>
      </w:r>
      <w:r w:rsidRPr="00FA7AC9">
        <w:t xml:space="preserve"> take their place as leaders.</w:t>
      </w:r>
      <w:r w:rsidR="005C53A8" w:rsidRPr="00FA7AC9">
        <w:t xml:space="preserve"> </w:t>
      </w:r>
      <w:r w:rsidRPr="00FA7AC9">
        <w:t xml:space="preserve">This may often mean giving up positions of leadership that mature women have always wanted </w:t>
      </w:r>
      <w:r w:rsidR="009546E2" w:rsidRPr="00FA7AC9">
        <w:t>to</w:t>
      </w:r>
      <w:r w:rsidRPr="00FA7AC9">
        <w:t xml:space="preserve"> allow younger generations of women to grow strong in their leadership abilities.</w:t>
      </w:r>
      <w:r w:rsidR="009546E2" w:rsidRPr="00FA7AC9">
        <w:t xml:space="preserve"> Naomi recognized that Ruth would be better suited, as a young woman, to glean, </w:t>
      </w:r>
      <w:r w:rsidR="00400720">
        <w:t>propose to</w:t>
      </w:r>
      <w:r w:rsidR="009546E2" w:rsidRPr="00FA7AC9">
        <w:t xml:space="preserve"> Boaz, get married, and have a child.</w:t>
      </w:r>
      <w:r w:rsidR="00204AC6" w:rsidRPr="00FA7AC9">
        <w:rPr>
          <w:rStyle w:val="EndnoteReference"/>
        </w:rPr>
        <w:endnoteReference w:id="80"/>
      </w:r>
      <w:r w:rsidR="00EA5A1D" w:rsidRPr="00FA7AC9">
        <w:t xml:space="preserve"> </w:t>
      </w:r>
      <w:r w:rsidR="00172DE0">
        <w:t xml:space="preserve">The women of today must recognize when it is better for the young to lead. </w:t>
      </w:r>
      <w:r w:rsidR="00EA5A1D" w:rsidRPr="00FA7AC9">
        <w:t xml:space="preserve">Additionally, experienced </w:t>
      </w:r>
      <w:r w:rsidR="00172DE0">
        <w:t>females</w:t>
      </w:r>
      <w:r w:rsidR="00EA5A1D" w:rsidRPr="00FA7AC9">
        <w:t xml:space="preserve"> must choose to listen to the issues and understandings teenaged girls have so that the next generation can address</w:t>
      </w:r>
      <w:r w:rsidR="00172DE0">
        <w:t>,</w:t>
      </w:r>
      <w:r w:rsidR="00EA5A1D" w:rsidRPr="00FA7AC9">
        <w:t xml:space="preserve"> and lead in</w:t>
      </w:r>
      <w:r w:rsidR="00172DE0">
        <w:t>,</w:t>
      </w:r>
      <w:r w:rsidR="00EA5A1D" w:rsidRPr="00FA7AC9">
        <w:t xml:space="preserve"> the </w:t>
      </w:r>
      <w:r w:rsidR="00400720" w:rsidRPr="00FA7AC9">
        <w:t>matters</w:t>
      </w:r>
      <w:r w:rsidR="00EA5A1D" w:rsidRPr="00FA7AC9">
        <w:t xml:space="preserve"> that are important in their (and our) world.</w:t>
      </w:r>
    </w:p>
    <w:p w14:paraId="3E5216D6" w14:textId="77777777" w:rsidR="00D34F75" w:rsidRPr="00FA7AC9" w:rsidRDefault="00D34F75" w:rsidP="00093D87">
      <w:pPr>
        <w:pStyle w:val="NoSpacing"/>
        <w:spacing w:line="480" w:lineRule="auto"/>
      </w:pPr>
    </w:p>
    <w:p w14:paraId="50494BDF" w14:textId="7B594EDE" w:rsidR="00AC69C8" w:rsidRDefault="00DC33B4" w:rsidP="00D34F75">
      <w:pPr>
        <w:pStyle w:val="Header2"/>
        <w:jc w:val="center"/>
      </w:pPr>
      <w:r w:rsidRPr="00FA7AC9">
        <w:t>Confidence for the Next Generations of Women</w:t>
      </w:r>
    </w:p>
    <w:p w14:paraId="14EB8EA1" w14:textId="77777777" w:rsidR="00D34F75" w:rsidRPr="00FA7AC9" w:rsidRDefault="00D34F75" w:rsidP="00D34F75">
      <w:pPr>
        <w:pStyle w:val="Header2"/>
        <w:jc w:val="center"/>
      </w:pPr>
    </w:p>
    <w:p w14:paraId="3C3AC788" w14:textId="2A46F81D" w:rsidR="000E3FE0" w:rsidRPr="00FA7AC9" w:rsidRDefault="008E10E6" w:rsidP="00093D87">
      <w:pPr>
        <w:pStyle w:val="NoSpacing"/>
        <w:spacing w:line="480" w:lineRule="auto"/>
      </w:pPr>
      <w:r w:rsidRPr="00FA7AC9">
        <w:rPr>
          <w:b/>
          <w:bCs/>
        </w:rPr>
        <w:tab/>
      </w:r>
      <w:r w:rsidR="009546E2" w:rsidRPr="00FA7AC9">
        <w:t>G</w:t>
      </w:r>
      <w:r w:rsidRPr="00FA7AC9">
        <w:t xml:space="preserve">irls often </w:t>
      </w:r>
      <w:r w:rsidR="00C66948" w:rsidRPr="00FA7AC9">
        <w:t xml:space="preserve">start to </w:t>
      </w:r>
      <w:r w:rsidRPr="00FA7AC9">
        <w:t>lose their confidence</w:t>
      </w:r>
      <w:r w:rsidR="00400720">
        <w:t xml:space="preserve"> at</w:t>
      </w:r>
      <w:r w:rsidRPr="00FA7AC9">
        <w:t xml:space="preserve"> </w:t>
      </w:r>
      <w:r w:rsidR="00C66948" w:rsidRPr="00FA7AC9">
        <w:t xml:space="preserve">around age twelve, according to the authors of </w:t>
      </w:r>
      <w:r w:rsidR="00C66948" w:rsidRPr="00FA7AC9">
        <w:rPr>
          <w:i/>
          <w:iCs/>
        </w:rPr>
        <w:t>The Confidence Code for Girls</w:t>
      </w:r>
      <w:r w:rsidR="00C66948" w:rsidRPr="00FA7AC9">
        <w:t>.</w:t>
      </w:r>
      <w:r w:rsidR="00C66948" w:rsidRPr="00FA7AC9">
        <w:rPr>
          <w:rStyle w:val="EndnoteReference"/>
        </w:rPr>
        <w:endnoteReference w:id="81"/>
      </w:r>
      <w:r w:rsidRPr="00FA7AC9">
        <w:t xml:space="preserve"> </w:t>
      </w:r>
      <w:r w:rsidR="00C66948" w:rsidRPr="00FA7AC9">
        <w:t>T</w:t>
      </w:r>
      <w:r w:rsidRPr="00FA7AC9">
        <w:t>eaching and showing bold, confident, and audacious Christian leadership by women is imperative</w:t>
      </w:r>
      <w:r w:rsidR="00C66948" w:rsidRPr="00FA7AC9">
        <w:t>.</w:t>
      </w:r>
      <w:r w:rsidR="005C53A8" w:rsidRPr="00FA7AC9">
        <w:t xml:space="preserve"> </w:t>
      </w:r>
      <w:r w:rsidR="00C66948" w:rsidRPr="00FA7AC9">
        <w:t xml:space="preserve">In general, this </w:t>
      </w:r>
      <w:r w:rsidR="00400720">
        <w:t xml:space="preserve">younger </w:t>
      </w:r>
      <w:r w:rsidR="00C66948" w:rsidRPr="00FA7AC9">
        <w:t>age group does not often think of themselves as confident,</w:t>
      </w:r>
      <w:r w:rsidR="00C66948" w:rsidRPr="00FA7AC9">
        <w:rPr>
          <w:rStyle w:val="EndnoteReference"/>
        </w:rPr>
        <w:endnoteReference w:id="82"/>
      </w:r>
      <w:r w:rsidR="00C66948" w:rsidRPr="00FA7AC9">
        <w:t xml:space="preserve"> </w:t>
      </w:r>
      <w:r w:rsidR="00EA5A1D" w:rsidRPr="00FA7AC9">
        <w:t>whereas</w:t>
      </w:r>
      <w:r w:rsidR="00C66948" w:rsidRPr="00FA7AC9">
        <w:t xml:space="preserve"> “young men in the U.S. are more likely than young women to feel optimism, satisfaction with their choices, security in who they are and an ability to accomplish their goals.”</w:t>
      </w:r>
      <w:r w:rsidR="000E3FE0" w:rsidRPr="00FA7AC9">
        <w:rPr>
          <w:rStyle w:val="EndnoteReference"/>
        </w:rPr>
        <w:endnoteReference w:id="83"/>
      </w:r>
      <w:r w:rsidR="000E3FE0" w:rsidRPr="00FA7AC9">
        <w:t xml:space="preserve"> </w:t>
      </w:r>
    </w:p>
    <w:p w14:paraId="5617F321" w14:textId="3A91BB2C" w:rsidR="000E3FE0" w:rsidRPr="00FA7AC9" w:rsidRDefault="000E3FE0" w:rsidP="00093D87">
      <w:pPr>
        <w:pStyle w:val="NoSpacing"/>
        <w:spacing w:line="480" w:lineRule="auto"/>
      </w:pPr>
      <w:r w:rsidRPr="00FA7AC9">
        <w:tab/>
        <w:t xml:space="preserve">Sadly a 2023 study by ROX </w:t>
      </w:r>
      <w:r w:rsidR="00EA5A1D" w:rsidRPr="00FA7AC9">
        <w:t>reported that out of</w:t>
      </w:r>
      <w:r w:rsidRPr="00FA7AC9">
        <w:t xml:space="preserve"> over 10,000 </w:t>
      </w:r>
      <w:r w:rsidR="005C53A8" w:rsidRPr="00FA7AC9">
        <w:t>girls</w:t>
      </w:r>
      <w:r w:rsidR="009546E2" w:rsidRPr="00FA7AC9">
        <w:t xml:space="preserve"> in the United States</w:t>
      </w:r>
      <w:r w:rsidRPr="00FA7AC9">
        <w:t xml:space="preserve"> a little over half of those in grades 5-12 do not think they are intelligent enough to get the job </w:t>
      </w:r>
      <w:r w:rsidR="00EA5A1D" w:rsidRPr="00FA7AC9">
        <w:t>they are dreaming about as adults</w:t>
      </w:r>
      <w:r w:rsidRPr="00FA7AC9">
        <w:t>. In the same study, ROX wrote that “over half of girls said they are afraid to be a leader because they don’t want others to think they are bossy, compared with 1/3</w:t>
      </w:r>
      <w:r w:rsidRPr="00FA7AC9">
        <w:rPr>
          <w:vertAlign w:val="superscript"/>
        </w:rPr>
        <w:t>rd</w:t>
      </w:r>
      <w:r w:rsidRPr="00FA7AC9">
        <w:t xml:space="preserve"> of girls in 2017.”</w:t>
      </w:r>
      <w:r w:rsidR="005C53A8" w:rsidRPr="00FA7AC9">
        <w:t xml:space="preserve"> </w:t>
      </w:r>
      <w:r w:rsidRPr="00FA7AC9">
        <w:t>Additionally, while in 2017, 86% of 5</w:t>
      </w:r>
      <w:r w:rsidRPr="00FA7AC9">
        <w:rPr>
          <w:vertAlign w:val="superscript"/>
        </w:rPr>
        <w:t>th</w:t>
      </w:r>
      <w:r w:rsidRPr="00FA7AC9">
        <w:t xml:space="preserve"> grade girls “described themselves as confident” only 68% in the year 2023 described themselves in this way.</w:t>
      </w:r>
      <w:r w:rsidR="00F41648" w:rsidRPr="00FA7AC9">
        <w:rPr>
          <w:rStyle w:val="EndnoteReference"/>
        </w:rPr>
        <w:endnoteReference w:id="84"/>
      </w:r>
      <w:r w:rsidR="005C53A8" w:rsidRPr="00FA7AC9">
        <w:t xml:space="preserve"> </w:t>
      </w:r>
      <w:r w:rsidRPr="00FA7AC9">
        <w:t>The numbers are not getting better.</w:t>
      </w:r>
      <w:r w:rsidR="009546E2" w:rsidRPr="00FA7AC9">
        <w:t xml:space="preserve"> Young women need the examples of </w:t>
      </w:r>
      <w:r w:rsidR="00EA5A1D" w:rsidRPr="00FA7AC9">
        <w:t>confident and experienced</w:t>
      </w:r>
      <w:r w:rsidR="009546E2" w:rsidRPr="00FA7AC9">
        <w:t xml:space="preserve"> women.</w:t>
      </w:r>
    </w:p>
    <w:p w14:paraId="78C332DF" w14:textId="572CAA30" w:rsidR="0056111B" w:rsidRPr="00FA7AC9" w:rsidRDefault="0056111B" w:rsidP="00093D87">
      <w:pPr>
        <w:pStyle w:val="NoSpacing"/>
        <w:spacing w:line="480" w:lineRule="auto"/>
      </w:pPr>
      <w:r w:rsidRPr="00FA7AC9">
        <w:tab/>
        <w:t xml:space="preserve">Add to these statistics the #ChurchToo and #SilenceisnnotSpiritual movements and a wave of disheartening and confidence breaking ideology is crashing down </w:t>
      </w:r>
      <w:r w:rsidR="009E0D3C">
        <w:t>the women and girls of</w:t>
      </w:r>
      <w:r w:rsidRPr="00FA7AC9">
        <w:t xml:space="preserve"> the church. This takes its toll on young and mature women, keeping them from being bold, audacious, confident individuals who speak up, speak out, and make change in </w:t>
      </w:r>
      <w:r w:rsidR="009E0D3C">
        <w:t>the church and their communities</w:t>
      </w:r>
      <w:r w:rsidRPr="00FA7AC9">
        <w:t>.</w:t>
      </w:r>
      <w:r w:rsidR="005657BF" w:rsidRPr="00FA7AC9">
        <w:t xml:space="preserve"> </w:t>
      </w:r>
      <w:r w:rsidRPr="00FA7AC9">
        <w:t xml:space="preserve">Naomi took such despair and worked it into fodder for moving </w:t>
      </w:r>
      <w:r w:rsidR="009E0D3C">
        <w:t xml:space="preserve">the </w:t>
      </w:r>
      <w:r w:rsidRPr="00FA7AC9">
        <w:t>leadership of women from one generation to the next. Even in the story of Ruth’s gleaning adventures</w:t>
      </w:r>
      <w:r w:rsidR="008A0C43" w:rsidRPr="00FA7AC9">
        <w:t>,</w:t>
      </w:r>
      <w:r w:rsidRPr="00FA7AC9">
        <w:t xml:space="preserve"> the sin of mistreatment of women </w:t>
      </w:r>
      <w:r w:rsidR="00376891">
        <w:t>wa</w:t>
      </w:r>
      <w:r w:rsidRPr="00FA7AC9">
        <w:t xml:space="preserve">s </w:t>
      </w:r>
      <w:r w:rsidR="009E0D3C">
        <w:t>uncovered</w:t>
      </w:r>
      <w:r w:rsidRPr="00FA7AC9">
        <w:t xml:space="preserve"> (Ruth 2:9).</w:t>
      </w:r>
      <w:r w:rsidR="005657BF" w:rsidRPr="00FA7AC9">
        <w:t xml:space="preserve"> </w:t>
      </w:r>
      <w:r w:rsidRPr="00FA7AC9">
        <w:t xml:space="preserve">Naomi </w:t>
      </w:r>
      <w:r w:rsidR="009E0D3C">
        <w:t>did</w:t>
      </w:r>
      <w:r w:rsidRPr="00FA7AC9">
        <w:t xml:space="preserve"> not allow this sin to get in the way of building the next generations. She </w:t>
      </w:r>
      <w:r w:rsidR="009E0D3C">
        <w:t>did</w:t>
      </w:r>
      <w:r w:rsidRPr="00FA7AC9">
        <w:t xml:space="preserve"> not condone </w:t>
      </w:r>
      <w:r w:rsidR="00376891" w:rsidRPr="00FA7AC9">
        <w:t>it,</w:t>
      </w:r>
      <w:r w:rsidR="00400720">
        <w:t xml:space="preserve"> and she </w:t>
      </w:r>
      <w:r w:rsidR="009E0D3C">
        <w:t>did</w:t>
      </w:r>
      <w:r w:rsidR="00400720">
        <w:t xml:space="preserve"> not live it</w:t>
      </w:r>
      <w:r w:rsidRPr="00FA7AC9">
        <w:t xml:space="preserve">, but she certainly </w:t>
      </w:r>
      <w:r w:rsidR="009E0D3C">
        <w:t>did</w:t>
      </w:r>
      <w:r w:rsidRPr="00FA7AC9">
        <w:t xml:space="preserve"> not stop making a way through the impossible either.</w:t>
      </w:r>
    </w:p>
    <w:p w14:paraId="16DA3D3B" w14:textId="33A16C4B" w:rsidR="00B33F29" w:rsidRPr="00FA7AC9" w:rsidRDefault="000E3FE0" w:rsidP="00093D87">
      <w:pPr>
        <w:pStyle w:val="NoSpacing"/>
        <w:spacing w:line="480" w:lineRule="auto"/>
      </w:pPr>
      <w:r w:rsidRPr="00FA7AC9">
        <w:lastRenderedPageBreak/>
        <w:tab/>
        <w:t>Older generations of women must heed the call to build their own confidence and then show and teach this to the young women of Gen. Z.</w:t>
      </w:r>
      <w:r w:rsidR="005C53A8" w:rsidRPr="00FA7AC9">
        <w:t xml:space="preserve"> </w:t>
      </w:r>
      <w:r w:rsidRPr="00FA7AC9">
        <w:t>This may mean being every bit as audacious in faith and leadership as Naomi was with Ruth and Boaz.</w:t>
      </w:r>
      <w:r w:rsidR="00B33F29" w:rsidRPr="00FA7AC9">
        <w:t xml:space="preserve"> It will mean </w:t>
      </w:r>
      <w:r w:rsidR="009546E2" w:rsidRPr="00FA7AC9">
        <w:t>strongly engaging in positive leadership,</w:t>
      </w:r>
      <w:r w:rsidR="00B33F29" w:rsidRPr="00FA7AC9">
        <w:t xml:space="preserve"> like Naomi did in passing down confidence</w:t>
      </w:r>
      <w:r w:rsidR="009546E2" w:rsidRPr="00FA7AC9">
        <w:t>,</w:t>
      </w:r>
      <w:r w:rsidR="00B33F29" w:rsidRPr="00FA7AC9">
        <w:t xml:space="preserve"> instead of allowing bitterness to get in the way.</w:t>
      </w:r>
      <w:r w:rsidR="00EA5A1D" w:rsidRPr="00FA7AC9">
        <w:t xml:space="preserve"> Rather than allowing the bitterness that she believed God caused in her life to change her, Naomi moved forward with powerful grit, gracious assent, and bold confidence. Therefore, she developed a daughter who was a better leader and provider for her family and community than </w:t>
      </w:r>
      <w:r w:rsidR="00400720">
        <w:t>the cultural proverb of “</w:t>
      </w:r>
      <w:r w:rsidR="00EA5A1D" w:rsidRPr="00FA7AC9">
        <w:t>seven sons</w:t>
      </w:r>
      <w:r w:rsidR="00400720">
        <w:t>”</w:t>
      </w:r>
      <w:r w:rsidR="00EA5A1D" w:rsidRPr="00FA7AC9">
        <w:t xml:space="preserve"> (Ruth 4:15).</w:t>
      </w:r>
      <w:r w:rsidR="00400720">
        <w:t xml:space="preserve"> </w:t>
      </w:r>
    </w:p>
    <w:p w14:paraId="11D8DF8C" w14:textId="77777777" w:rsidR="00925CD4" w:rsidRPr="00FA7AC9" w:rsidRDefault="00925CD4" w:rsidP="00093D87">
      <w:pPr>
        <w:pStyle w:val="NoSpacing"/>
        <w:spacing w:line="480" w:lineRule="auto"/>
      </w:pPr>
    </w:p>
    <w:p w14:paraId="3AD86599" w14:textId="6A1CCA20" w:rsidR="00B33F29" w:rsidRPr="008F2876" w:rsidRDefault="008F2876" w:rsidP="00057B1F">
      <w:pPr>
        <w:pStyle w:val="Header1"/>
        <w:rPr>
          <w:b w:val="0"/>
          <w:bCs w:val="0"/>
        </w:rPr>
      </w:pPr>
      <w:r>
        <w:rPr>
          <w:b w:val="0"/>
          <w:bCs w:val="0"/>
        </w:rPr>
        <w:t>CONCLUSION</w:t>
      </w:r>
    </w:p>
    <w:p w14:paraId="34374B37" w14:textId="77777777" w:rsidR="00D34F75" w:rsidRPr="00FA7AC9" w:rsidRDefault="00D34F75" w:rsidP="00057B1F">
      <w:pPr>
        <w:pStyle w:val="Header1"/>
      </w:pPr>
    </w:p>
    <w:p w14:paraId="585D3AB0" w14:textId="06D57645" w:rsidR="00B33F29" w:rsidRDefault="00B33F29" w:rsidP="00093D87">
      <w:pPr>
        <w:pStyle w:val="NoSpacing"/>
        <w:spacing w:line="480" w:lineRule="auto"/>
      </w:pPr>
      <w:r w:rsidRPr="00FA7AC9">
        <w:tab/>
        <w:t xml:space="preserve">Like Naomi, the women of today must be ready to show and teach the coming generations of women </w:t>
      </w:r>
      <w:r w:rsidR="009E0D3C">
        <w:t xml:space="preserve">and girls </w:t>
      </w:r>
      <w:r w:rsidRPr="00FA7AC9">
        <w:t>how to lead as Christians in the church, in the world, and in their families.</w:t>
      </w:r>
      <w:r w:rsidR="005C53A8" w:rsidRPr="00FA7AC9">
        <w:t xml:space="preserve"> </w:t>
      </w:r>
      <w:r w:rsidRPr="00FA7AC9">
        <w:t xml:space="preserve">This familial example shows Naomi crossing cultures, gender barriers, law, relationships, and trauma, to give Ruth an inheritance as a </w:t>
      </w:r>
      <w:r w:rsidR="009E0D3C">
        <w:t xml:space="preserve">spiritual and community </w:t>
      </w:r>
      <w:r w:rsidRPr="00FA7AC9">
        <w:t xml:space="preserve">leader and as a person of faith. Women must not make excuses about challenges (though therapy and caring for oneself </w:t>
      </w:r>
      <w:r w:rsidR="00C77A3F">
        <w:t>are</w:t>
      </w:r>
      <w:r w:rsidRPr="00FA7AC9">
        <w:t xml:space="preserve"> always important</w:t>
      </w:r>
      <w:r w:rsidR="005C53A8" w:rsidRPr="00FA7AC9">
        <w:t>) but</w:t>
      </w:r>
      <w:r w:rsidRPr="00FA7AC9">
        <w:t xml:space="preserve"> choose to meet them with a compassionate and caring God as they bestow grit, assent, and confidence to </w:t>
      </w:r>
      <w:r w:rsidR="00EA5A1D" w:rsidRPr="00FA7AC9">
        <w:t xml:space="preserve">Generation Z’s </w:t>
      </w:r>
      <w:r w:rsidR="00093D87" w:rsidRPr="00FA7AC9">
        <w:t>women in</w:t>
      </w:r>
      <w:r w:rsidR="009E0D3C">
        <w:t xml:space="preserve"> ministry</w:t>
      </w:r>
      <w:r w:rsidR="00093D87" w:rsidRPr="00FA7AC9">
        <w:t xml:space="preserve"> leadership</w:t>
      </w:r>
      <w:r w:rsidRPr="00FA7AC9">
        <w:t>.</w:t>
      </w:r>
      <w:r w:rsidR="009E0D3C">
        <w:t xml:space="preserve"> Ruth was better than a “quiverfull” of arrows (Ps. 127:3-5). Our </w:t>
      </w:r>
      <w:r w:rsidR="00E02932">
        <w:t xml:space="preserve">gifted </w:t>
      </w:r>
      <w:r w:rsidR="00376891">
        <w:t>young women</w:t>
      </w:r>
      <w:r w:rsidR="009E0D3C">
        <w:t xml:space="preserve"> can be the same.</w:t>
      </w:r>
    </w:p>
    <w:p w14:paraId="775BDEAE" w14:textId="77777777" w:rsidR="00925CD4" w:rsidRPr="00C24707" w:rsidRDefault="00925CD4" w:rsidP="0055021F">
      <w:pPr>
        <w:pStyle w:val="NoSpacing"/>
      </w:pPr>
    </w:p>
    <w:sectPr w:rsidR="00925CD4" w:rsidRPr="00C24707" w:rsidSect="00057B1F">
      <w:footerReference w:type="default" r:id="rId8"/>
      <w:endnotePr>
        <w:numFmt w:val="decimal"/>
      </w:endnotePr>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A27916" w14:textId="77777777" w:rsidR="00146EEA" w:rsidRDefault="00146EEA" w:rsidP="007F59B0">
      <w:pPr>
        <w:spacing w:after="0" w:line="240" w:lineRule="auto"/>
      </w:pPr>
      <w:r>
        <w:separator/>
      </w:r>
    </w:p>
  </w:endnote>
  <w:endnote w:type="continuationSeparator" w:id="0">
    <w:p w14:paraId="730557B3" w14:textId="77777777" w:rsidR="00146EEA" w:rsidRDefault="00146EEA" w:rsidP="007F59B0">
      <w:pPr>
        <w:spacing w:after="0" w:line="240" w:lineRule="auto"/>
      </w:pPr>
      <w:r>
        <w:continuationSeparator/>
      </w:r>
    </w:p>
  </w:endnote>
  <w:endnote w:id="1">
    <w:p w14:paraId="264B59CB" w14:textId="553FF8B6" w:rsidR="004D6C43" w:rsidRDefault="004D6C43" w:rsidP="00581881">
      <w:pPr>
        <w:pStyle w:val="EndnoteText"/>
        <w:ind w:firstLine="720"/>
      </w:pPr>
      <w:r>
        <w:rPr>
          <w:rStyle w:val="EndnoteReference"/>
        </w:rPr>
        <w:endnoteRef/>
      </w:r>
      <w:r>
        <w:t xml:space="preserve"> </w:t>
      </w:r>
      <w:r w:rsidRPr="004D6C43">
        <w:t>Of course, men can pass on egalitarianism and women can pass egalitarianism to young men. However, this article focusses on the life of two women and the heritage women have of bestowing leadership to younger women.</w:t>
      </w:r>
    </w:p>
  </w:endnote>
  <w:endnote w:id="2">
    <w:p w14:paraId="3ED1C8B6" w14:textId="594FEF67" w:rsidR="00CF4F57" w:rsidRDefault="00CF4F57" w:rsidP="00581881">
      <w:pPr>
        <w:pStyle w:val="EndnoteText"/>
        <w:ind w:firstLine="720"/>
      </w:pPr>
      <w:r>
        <w:rPr>
          <w:rStyle w:val="EndnoteReference"/>
        </w:rPr>
        <w:endnoteRef/>
      </w:r>
      <w:r>
        <w:t xml:space="preserve"> </w:t>
      </w:r>
      <w:r w:rsidR="008F2876" w:rsidRPr="008F2876">
        <w:t xml:space="preserve">Lisa J. Miller, </w:t>
      </w:r>
      <w:r w:rsidR="008F2876" w:rsidRPr="008F2876">
        <w:rPr>
          <w:i/>
          <w:iCs/>
        </w:rPr>
        <w:t>The Spiritual Child: The New Science on Parenting for Health and Lifelong Thriving</w:t>
      </w:r>
      <w:r w:rsidR="008F2876" w:rsidRPr="008F2876">
        <w:t xml:space="preserve"> (St. Martin's Publishing Group, 2015), 87.</w:t>
      </w:r>
    </w:p>
  </w:endnote>
  <w:endnote w:id="3">
    <w:p w14:paraId="5F6F9FA9" w14:textId="446C892B" w:rsidR="00CF4F57" w:rsidRDefault="00CF4F57" w:rsidP="00581881">
      <w:pPr>
        <w:pStyle w:val="EndnoteText"/>
        <w:ind w:firstLine="720"/>
      </w:pPr>
      <w:r>
        <w:rPr>
          <w:rStyle w:val="EndnoteReference"/>
        </w:rPr>
        <w:endnoteRef/>
      </w:r>
      <w:r>
        <w:t xml:space="preserve"> </w:t>
      </w:r>
      <w:r w:rsidR="008F2876" w:rsidRPr="008F2876">
        <w:t xml:space="preserve">Barna Group and Kate Harris, </w:t>
      </w:r>
      <w:r w:rsidR="008F2876" w:rsidRPr="008F2876">
        <w:rPr>
          <w:i/>
          <w:iCs/>
        </w:rPr>
        <w:t>Wonder Women (Frames Series): Navigating the Challenges of Motherhood, Career, and Identity</w:t>
      </w:r>
      <w:r w:rsidR="008F2876" w:rsidRPr="008F2876">
        <w:t xml:space="preserve"> (Zondervan, 2023), 31.</w:t>
      </w:r>
    </w:p>
  </w:endnote>
  <w:endnote w:id="4">
    <w:p w14:paraId="6E534701" w14:textId="1DAD9805" w:rsidR="00067DBE" w:rsidRDefault="00067DBE" w:rsidP="00581881">
      <w:pPr>
        <w:pStyle w:val="EndnoteText"/>
        <w:ind w:firstLine="720"/>
      </w:pPr>
      <w:r>
        <w:rPr>
          <w:rStyle w:val="EndnoteReference"/>
        </w:rPr>
        <w:endnoteRef/>
      </w:r>
      <w:r>
        <w:t xml:space="preserve"> </w:t>
      </w:r>
      <w:r w:rsidR="008F2876" w:rsidRPr="008F2876">
        <w:t xml:space="preserve">B. Moore, </w:t>
      </w:r>
      <w:r w:rsidR="008F2876" w:rsidRPr="008F2876">
        <w:rPr>
          <w:i/>
          <w:iCs/>
        </w:rPr>
        <w:t>All My Knotted-Up Life: A Memoir</w:t>
      </w:r>
      <w:r w:rsidR="008F2876" w:rsidRPr="008F2876">
        <w:t xml:space="preserve"> (Tyndale Momentum, 2023).</w:t>
      </w:r>
    </w:p>
  </w:endnote>
  <w:endnote w:id="5">
    <w:p w14:paraId="02613755" w14:textId="61996ABE" w:rsidR="00942D2D" w:rsidRPr="00942D2D" w:rsidRDefault="00942D2D" w:rsidP="00581881">
      <w:pPr>
        <w:pStyle w:val="EndnoteText"/>
        <w:ind w:firstLine="720"/>
      </w:pPr>
      <w:r>
        <w:rPr>
          <w:rStyle w:val="EndnoteReference"/>
        </w:rPr>
        <w:endnoteRef/>
      </w:r>
      <w:r>
        <w:t xml:space="preserve"> </w:t>
      </w:r>
      <w:r w:rsidR="00E02041" w:rsidRPr="00E02041">
        <w:t xml:space="preserve">C. Brown and B. Tchividjian, </w:t>
      </w:r>
      <w:r w:rsidR="00E02041" w:rsidRPr="00E02041">
        <w:rPr>
          <w:i/>
          <w:iCs/>
        </w:rPr>
        <w:t>Baptistland: A Memoir of Abuse, Betrayal, and Transformation</w:t>
      </w:r>
      <w:r w:rsidR="00E02041" w:rsidRPr="00E02041">
        <w:t xml:space="preserve"> (Lake Drive Books, 2024).</w:t>
      </w:r>
    </w:p>
    <w:p w14:paraId="26FEB15D" w14:textId="1DD58422" w:rsidR="009D2105" w:rsidRPr="009D2105" w:rsidRDefault="009D2105" w:rsidP="009D2105">
      <w:pPr>
        <w:pStyle w:val="EndnoteText"/>
      </w:pPr>
      <w:r w:rsidRPr="009D2105">
        <w:t xml:space="preserve">J. Duggar, C. Borlase, and D. Dillard, </w:t>
      </w:r>
      <w:r w:rsidRPr="009D2105">
        <w:rPr>
          <w:i/>
          <w:iCs/>
        </w:rPr>
        <w:t>Counting the Cost</w:t>
      </w:r>
      <w:r w:rsidRPr="009D2105">
        <w:t xml:space="preserve"> (Gallery Books, 2023).</w:t>
      </w:r>
    </w:p>
    <w:p w14:paraId="502E45A6" w14:textId="77777777" w:rsidR="009D2105" w:rsidRDefault="009D2105" w:rsidP="00942D2D">
      <w:pPr>
        <w:pStyle w:val="EndnoteText"/>
      </w:pPr>
      <w:bookmarkStart w:id="1" w:name="_Hlk175398012"/>
      <w:r w:rsidRPr="009D2105">
        <w:t xml:space="preserve">S. Harris, </w:t>
      </w:r>
      <w:r w:rsidRPr="009D2105">
        <w:rPr>
          <w:i/>
          <w:iCs/>
        </w:rPr>
        <w:t>The Woman They Wanted: Shattering the Illusion of the Good Christian Wife</w:t>
      </w:r>
      <w:r w:rsidRPr="009D2105">
        <w:t xml:space="preserve"> (Broadleaf Books, 2023).</w:t>
      </w:r>
    </w:p>
    <w:bookmarkEnd w:id="1"/>
    <w:p w14:paraId="724624B8" w14:textId="05CA2276" w:rsidR="009D2105" w:rsidRPr="009D2105" w:rsidRDefault="009D2105" w:rsidP="009D2105">
      <w:pPr>
        <w:pStyle w:val="EndnoteText"/>
      </w:pPr>
      <w:r w:rsidRPr="009D2105">
        <w:t xml:space="preserve">Linda Kay Klein, </w:t>
      </w:r>
      <w:r w:rsidRPr="009D2105">
        <w:rPr>
          <w:i/>
          <w:iCs/>
        </w:rPr>
        <w:t>Pure: Inside the Religious Movement That Shamed a Generation of Young Women and How We Broke Free</w:t>
      </w:r>
      <w:r w:rsidRPr="009D2105">
        <w:t xml:space="preserve"> (Touchstone, 2018), Introduction.</w:t>
      </w:r>
    </w:p>
    <w:p w14:paraId="60A8ACDE" w14:textId="5391C43C" w:rsidR="009D2105" w:rsidRPr="009D2105" w:rsidRDefault="009D2105" w:rsidP="009D2105">
      <w:pPr>
        <w:pStyle w:val="EndnoteText"/>
      </w:pPr>
      <w:r w:rsidRPr="009D2105">
        <w:t xml:space="preserve">T. Levings, </w:t>
      </w:r>
      <w:r w:rsidRPr="009D2105">
        <w:rPr>
          <w:i/>
          <w:iCs/>
        </w:rPr>
        <w:t>A Well-Trained Wife: My Escape from Christian Patriarchy</w:t>
      </w:r>
      <w:r w:rsidRPr="009D2105">
        <w:t xml:space="preserve"> (St. Martin’s Press, 2024).</w:t>
      </w:r>
    </w:p>
    <w:p w14:paraId="69C154AA" w14:textId="5A5CB28C" w:rsidR="009D2105" w:rsidRPr="009D2105" w:rsidRDefault="009D2105" w:rsidP="009D2105">
      <w:pPr>
        <w:pStyle w:val="EndnoteText"/>
      </w:pPr>
      <w:r w:rsidRPr="009D2105">
        <w:t xml:space="preserve">Z. C. Wagner, </w:t>
      </w:r>
      <w:r w:rsidRPr="009D2105">
        <w:rPr>
          <w:i/>
          <w:iCs/>
        </w:rPr>
        <w:t>Non-Toxic Masculinity: Recovering Healthy Male Sexuality</w:t>
      </w:r>
      <w:r w:rsidRPr="009D2105">
        <w:t xml:space="preserve"> (IVP, 2023).</w:t>
      </w:r>
    </w:p>
    <w:p w14:paraId="67E8EF90" w14:textId="136060C1" w:rsidR="00942D2D" w:rsidRDefault="009D2105" w:rsidP="009D2105">
      <w:pPr>
        <w:pStyle w:val="EndnoteText"/>
      </w:pPr>
      <w:r w:rsidRPr="009D2105">
        <w:t xml:space="preserve">C. West, </w:t>
      </w:r>
      <w:r w:rsidRPr="009D2105">
        <w:rPr>
          <w:i/>
          <w:iCs/>
        </w:rPr>
        <w:t>Rift: A Memoir of Breaking Away from Christian Patriarchy</w:t>
      </w:r>
      <w:r w:rsidRPr="009D2105">
        <w:t xml:space="preserve"> (William B. Eerdmans Publishing Company, 2024).</w:t>
      </w:r>
    </w:p>
  </w:endnote>
  <w:endnote w:id="6">
    <w:p w14:paraId="405D914B" w14:textId="7254428B" w:rsidR="000F68AE" w:rsidRDefault="000F68AE" w:rsidP="00581881">
      <w:pPr>
        <w:pStyle w:val="EndnoteText"/>
        <w:ind w:firstLine="720"/>
      </w:pPr>
      <w:r>
        <w:rPr>
          <w:rStyle w:val="EndnoteReference"/>
        </w:rPr>
        <w:endnoteRef/>
      </w:r>
      <w:r>
        <w:t xml:space="preserve"> Damour also offers excellent advice to parents: </w:t>
      </w:r>
      <w:r w:rsidR="009D2105" w:rsidRPr="009D2105">
        <w:t xml:space="preserve">Lisa Damour, </w:t>
      </w:r>
      <w:r w:rsidR="009D2105" w:rsidRPr="009D2105">
        <w:rPr>
          <w:i/>
          <w:iCs/>
        </w:rPr>
        <w:t>Untangled: Guiding Teenage Girls Through the Seven Transitions into Adulthood</w:t>
      </w:r>
      <w:r w:rsidR="009D2105" w:rsidRPr="009D2105">
        <w:t xml:space="preserve"> (PenguinRandomhouse.com, February 9, 2016), </w:t>
      </w:r>
      <w:hyperlink r:id="rId1" w:tgtFrame="_new" w:history="1">
        <w:r w:rsidR="009D2105" w:rsidRPr="009D2105">
          <w:rPr>
            <w:rStyle w:val="Hyperlink"/>
          </w:rPr>
          <w:t>https://www.penguinrandomhouse.com/books/246248/untangled-by-lisa-damour-phd/</w:t>
        </w:r>
      </w:hyperlink>
      <w:r w:rsidR="009D2105" w:rsidRPr="009D2105">
        <w:t>.</w:t>
      </w:r>
    </w:p>
  </w:endnote>
  <w:endnote w:id="7">
    <w:p w14:paraId="408BB86D" w14:textId="77702DF7" w:rsidR="0074101A" w:rsidRDefault="0074101A" w:rsidP="00581881">
      <w:pPr>
        <w:pStyle w:val="EndnoteText"/>
        <w:ind w:firstLine="720"/>
      </w:pPr>
      <w:r>
        <w:rPr>
          <w:rStyle w:val="EndnoteReference"/>
        </w:rPr>
        <w:endnoteRef/>
      </w:r>
      <w:r>
        <w:t xml:space="preserve"> </w:t>
      </w:r>
      <w:r w:rsidR="009D2105" w:rsidRPr="009D2105">
        <w:t xml:space="preserve">Sheila Wray Gregoire, Rebecca Gregoire Lindenbach, and Joanna Sawatsky, </w:t>
      </w:r>
      <w:r w:rsidR="009D2105" w:rsidRPr="009D2105">
        <w:rPr>
          <w:i/>
          <w:iCs/>
        </w:rPr>
        <w:t>She Deserves Better: Raising Girls to Resist Toxic Teachings on Sex, Self, and Speaking Up</w:t>
      </w:r>
      <w:r w:rsidR="009D2105" w:rsidRPr="009D2105">
        <w:t xml:space="preserve"> (Baker Publishing Group, 2023), 24.</w:t>
      </w:r>
    </w:p>
    <w:p w14:paraId="25A2D590" w14:textId="50B29811" w:rsidR="00942D2D" w:rsidRDefault="009D2105" w:rsidP="0074101A">
      <w:pPr>
        <w:pStyle w:val="EndnoteText"/>
      </w:pPr>
      <w:r w:rsidRPr="009D2105">
        <w:t xml:space="preserve">Klein, </w:t>
      </w:r>
      <w:r w:rsidRPr="009D2105">
        <w:rPr>
          <w:i/>
          <w:iCs/>
        </w:rPr>
        <w:t>Pure</w:t>
      </w:r>
      <w:r w:rsidRPr="009D2105">
        <w:t>, Introduction.</w:t>
      </w:r>
    </w:p>
  </w:endnote>
  <w:endnote w:id="8">
    <w:p w14:paraId="6B169EEE" w14:textId="642BF4A9" w:rsidR="005A7866" w:rsidRDefault="005A7866" w:rsidP="00581881">
      <w:pPr>
        <w:pStyle w:val="EndnoteText"/>
        <w:ind w:firstLine="720"/>
      </w:pPr>
      <w:r>
        <w:rPr>
          <w:rStyle w:val="EndnoteReference"/>
        </w:rPr>
        <w:endnoteRef/>
      </w:r>
      <w:r>
        <w:t xml:space="preserve"> </w:t>
      </w:r>
      <w:r w:rsidR="009D2105" w:rsidRPr="009D2105">
        <w:t xml:space="preserve">Ginny Olson, </w:t>
      </w:r>
      <w:r w:rsidR="009D2105" w:rsidRPr="009D2105">
        <w:rPr>
          <w:i/>
          <w:iCs/>
        </w:rPr>
        <w:t>Teenage Girls: Exploring Issues Adolescent Girls Face and Strategies to Help Them</w:t>
      </w:r>
      <w:r w:rsidR="009D2105" w:rsidRPr="009D2105">
        <w:t xml:space="preserve"> (Zondervan, 2020), 232</w:t>
      </w:r>
      <w:r w:rsidR="000A05DA">
        <w:t xml:space="preserve"> &amp; 242</w:t>
      </w:r>
      <w:r w:rsidR="009D2105" w:rsidRPr="009D2105">
        <w:t>.</w:t>
      </w:r>
    </w:p>
    <w:p w14:paraId="10D3043D" w14:textId="77777777" w:rsidR="000A05DA" w:rsidRDefault="000A05DA" w:rsidP="000A05DA">
      <w:pPr>
        <w:pStyle w:val="EndnoteText"/>
        <w:ind w:firstLine="720"/>
      </w:pPr>
      <w:r w:rsidRPr="009D2105">
        <w:t xml:space="preserve">Jonathan Haidt, </w:t>
      </w:r>
      <w:r w:rsidRPr="009D2105">
        <w:rPr>
          <w:i/>
          <w:iCs/>
        </w:rPr>
        <w:t>The Anxious Generation: How the Great Rewiring of Childhood Is Causing an Epidemic of Mental Illness</w:t>
      </w:r>
      <w:r w:rsidRPr="009D2105">
        <w:t xml:space="preserve"> (Penguin Publishing Group, 2022), 157.</w:t>
      </w:r>
    </w:p>
    <w:p w14:paraId="6CA4FEE2" w14:textId="77777777" w:rsidR="000A05DA" w:rsidRDefault="000A05DA" w:rsidP="00581881">
      <w:pPr>
        <w:pStyle w:val="EndnoteText"/>
        <w:ind w:firstLine="720"/>
      </w:pPr>
    </w:p>
  </w:endnote>
  <w:endnote w:id="9">
    <w:p w14:paraId="0CB63908" w14:textId="38C5F982" w:rsidR="005A7866" w:rsidRDefault="005A7866" w:rsidP="00581881">
      <w:pPr>
        <w:pStyle w:val="EndnoteText"/>
        <w:ind w:firstLine="720"/>
      </w:pPr>
      <w:r>
        <w:rPr>
          <w:rStyle w:val="EndnoteReference"/>
        </w:rPr>
        <w:endnoteRef/>
      </w:r>
      <w:r>
        <w:t xml:space="preserve"> </w:t>
      </w:r>
      <w:r w:rsidR="009D2105" w:rsidRPr="009D2105">
        <w:t xml:space="preserve">Powell, </w:t>
      </w:r>
      <w:r w:rsidR="009D2105" w:rsidRPr="009D2105">
        <w:rPr>
          <w:i/>
          <w:iCs/>
        </w:rPr>
        <w:t xml:space="preserve">Faith Beyond Youth </w:t>
      </w:r>
      <w:r w:rsidR="009D2105" w:rsidRPr="00295923">
        <w:t>Group</w:t>
      </w:r>
      <w:r w:rsidR="00295923">
        <w:t xml:space="preserve">, </w:t>
      </w:r>
      <w:r w:rsidR="009D2105" w:rsidRPr="00295923">
        <w:t>89</w:t>
      </w:r>
      <w:r w:rsidR="009D2105" w:rsidRPr="009D2105">
        <w:t>.</w:t>
      </w:r>
    </w:p>
  </w:endnote>
  <w:endnote w:id="10">
    <w:p w14:paraId="7A1939BB" w14:textId="6E5668DF" w:rsidR="005A7866" w:rsidRDefault="005A7866" w:rsidP="00581881">
      <w:pPr>
        <w:pStyle w:val="EndnoteText"/>
        <w:ind w:firstLine="720"/>
      </w:pPr>
      <w:r>
        <w:rPr>
          <w:rStyle w:val="EndnoteReference"/>
        </w:rPr>
        <w:endnoteRef/>
      </w:r>
      <w:r>
        <w:t xml:space="preserve"> </w:t>
      </w:r>
      <w:r w:rsidR="009D2105" w:rsidRPr="009D2105">
        <w:t xml:space="preserve">Kara Powell, Jen Bradbury, and Brad M. Griffin, </w:t>
      </w:r>
      <w:r w:rsidR="009D2105" w:rsidRPr="009D2105">
        <w:rPr>
          <w:i/>
          <w:iCs/>
        </w:rPr>
        <w:t>Faith Beyond Youth Group: Five Ways to Form Character and Cultivate Lifelong Discipleship</w:t>
      </w:r>
      <w:r w:rsidR="009D2105" w:rsidRPr="009D2105">
        <w:t xml:space="preserve"> (Baker Publishing Group, 2023), 89.</w:t>
      </w:r>
    </w:p>
  </w:endnote>
  <w:endnote w:id="11">
    <w:p w14:paraId="3700DEEB" w14:textId="0085AB66" w:rsidR="00F738CA" w:rsidRPr="00F738CA" w:rsidRDefault="00F738CA" w:rsidP="00581881">
      <w:pPr>
        <w:pStyle w:val="EndnoteText"/>
        <w:ind w:firstLine="720"/>
      </w:pPr>
      <w:r>
        <w:rPr>
          <w:rStyle w:val="EndnoteReference"/>
        </w:rPr>
        <w:endnoteRef/>
      </w:r>
      <w:r>
        <w:t xml:space="preserve"> Books </w:t>
      </w:r>
      <w:r w:rsidR="00295923">
        <w:t>such as</w:t>
      </w:r>
      <w:r>
        <w:t xml:space="preserve"> </w:t>
      </w:r>
      <w:r>
        <w:rPr>
          <w:i/>
          <w:iCs/>
        </w:rPr>
        <w:t>Women in Ministry: Four Views</w:t>
      </w:r>
      <w:r>
        <w:t xml:space="preserve"> (Clouse), </w:t>
      </w:r>
      <w:r>
        <w:rPr>
          <w:i/>
          <w:iCs/>
        </w:rPr>
        <w:t xml:space="preserve">Neither Complementarian Nor Egalitarian </w:t>
      </w:r>
      <w:r>
        <w:t xml:space="preserve">(Lee-Barnwell), </w:t>
      </w:r>
      <w:r w:rsidR="00295923">
        <w:t>and</w:t>
      </w:r>
      <w:r>
        <w:t xml:space="preserve"> </w:t>
      </w:r>
      <w:r>
        <w:rPr>
          <w:i/>
          <w:iCs/>
        </w:rPr>
        <w:t>The Making of Biblical Womanhood</w:t>
      </w:r>
      <w:r>
        <w:t xml:space="preserve"> (Barr) note the biblical and historical elements and progress of the movements.</w:t>
      </w:r>
      <w:r w:rsidR="004F11F3">
        <w:t xml:space="preserve"> </w:t>
      </w:r>
      <w:r>
        <w:t>A comprehensive list is not the purpose of this essay as the differences between the many views is not the focus of this paper.</w:t>
      </w:r>
    </w:p>
  </w:endnote>
  <w:endnote w:id="12">
    <w:p w14:paraId="5CEE7A87" w14:textId="1DF2C50F" w:rsidR="00E765DE" w:rsidRDefault="00E765DE" w:rsidP="00581881">
      <w:pPr>
        <w:pStyle w:val="EndnoteText"/>
        <w:ind w:firstLine="720"/>
      </w:pPr>
      <w:r>
        <w:rPr>
          <w:rStyle w:val="EndnoteReference"/>
        </w:rPr>
        <w:endnoteRef/>
      </w:r>
      <w:r>
        <w:t xml:space="preserve"> </w:t>
      </w:r>
      <w:r w:rsidRPr="00E765DE">
        <w:t>L</w:t>
      </w:r>
      <w:r w:rsidR="009D2105" w:rsidRPr="009D2105">
        <w:rPr>
          <w:sz w:val="22"/>
          <w:szCs w:val="22"/>
        </w:rPr>
        <w:t xml:space="preserve"> </w:t>
      </w:r>
      <w:r w:rsidR="009D2105" w:rsidRPr="009D2105">
        <w:t xml:space="preserve">Michelle Lee-Barnewall, </w:t>
      </w:r>
      <w:r w:rsidR="009D2105" w:rsidRPr="009D2105">
        <w:rPr>
          <w:i/>
          <w:iCs/>
        </w:rPr>
        <w:t>Neither Complementarian nor Egalitarian: A Kingdom Corrective to the Evangelical Gender Debate</w:t>
      </w:r>
      <w:r w:rsidR="009D2105" w:rsidRPr="009D2105">
        <w:t xml:space="preserve"> (Baker Publishing Group, 2023), 24.</w:t>
      </w:r>
    </w:p>
  </w:endnote>
  <w:endnote w:id="13">
    <w:p w14:paraId="75E3B427" w14:textId="09DF0B6D" w:rsidR="00E765DE" w:rsidRDefault="00E765DE" w:rsidP="00581881">
      <w:pPr>
        <w:pStyle w:val="EndnoteText"/>
        <w:ind w:firstLine="720"/>
      </w:pPr>
      <w:r>
        <w:rPr>
          <w:rStyle w:val="EndnoteReference"/>
        </w:rPr>
        <w:endnoteRef/>
      </w:r>
      <w:r>
        <w:t xml:space="preserve"> </w:t>
      </w:r>
      <w:r w:rsidR="009D2105" w:rsidRPr="009D2105">
        <w:t xml:space="preserve">Beth Allison Barr, </w:t>
      </w:r>
      <w:r w:rsidR="009D2105" w:rsidRPr="009D2105">
        <w:rPr>
          <w:i/>
          <w:iCs/>
        </w:rPr>
        <w:t>The Making of Biblical Womanhood: How the Subjugation of Women Became Gospel Truth</w:t>
      </w:r>
      <w:r w:rsidR="009D2105" w:rsidRPr="009D2105">
        <w:t xml:space="preserve"> (Baker Publishing Group, 2021), 34.</w:t>
      </w:r>
    </w:p>
  </w:endnote>
  <w:endnote w:id="14">
    <w:p w14:paraId="5B668EB6" w14:textId="4AF15B6E" w:rsidR="008D456C" w:rsidRDefault="008D456C" w:rsidP="00581881">
      <w:pPr>
        <w:pStyle w:val="EndnoteText"/>
        <w:ind w:firstLine="720"/>
      </w:pPr>
      <w:r>
        <w:rPr>
          <w:rStyle w:val="EndnoteReference"/>
        </w:rPr>
        <w:endnoteRef/>
      </w:r>
      <w:r>
        <w:t xml:space="preserve"> </w:t>
      </w:r>
      <w:r w:rsidR="009D2105" w:rsidRPr="009D2105">
        <w:t xml:space="preserve">Charlotte Perkins Gilman, </w:t>
      </w:r>
      <w:r w:rsidR="009D2105" w:rsidRPr="009D2105">
        <w:rPr>
          <w:i/>
          <w:iCs/>
        </w:rPr>
        <w:t>The Yellow Wallpaper</w:t>
      </w:r>
      <w:r w:rsidR="009D2105" w:rsidRPr="009D2105">
        <w:t xml:space="preserve"> (AmazonClassics Edition, 2018).</w:t>
      </w:r>
    </w:p>
  </w:endnote>
  <w:endnote w:id="15">
    <w:p w14:paraId="2883A787" w14:textId="177A8E1C" w:rsidR="000F3B7B" w:rsidRDefault="000F3B7B" w:rsidP="00581881">
      <w:pPr>
        <w:pStyle w:val="EndnoteText"/>
        <w:ind w:firstLine="720"/>
      </w:pPr>
      <w:r>
        <w:rPr>
          <w:rStyle w:val="EndnoteReference"/>
        </w:rPr>
        <w:endnoteRef/>
      </w:r>
      <w:r>
        <w:t xml:space="preserve"> </w:t>
      </w:r>
      <w:r w:rsidR="009D2105" w:rsidRPr="009D2105">
        <w:t xml:space="preserve">Olson, </w:t>
      </w:r>
      <w:r w:rsidR="009D2105" w:rsidRPr="009D2105">
        <w:rPr>
          <w:i/>
          <w:iCs/>
        </w:rPr>
        <w:t>Teenage Girls</w:t>
      </w:r>
      <w:r w:rsidR="009D2105" w:rsidRPr="009D2105">
        <w:t>, 12.</w:t>
      </w:r>
    </w:p>
  </w:endnote>
  <w:endnote w:id="16">
    <w:p w14:paraId="5F8037B7" w14:textId="20F2092B" w:rsidR="00B25A81" w:rsidRDefault="00B25A81" w:rsidP="00581881">
      <w:pPr>
        <w:pStyle w:val="EndnoteText"/>
        <w:ind w:firstLine="720"/>
      </w:pPr>
      <w:r>
        <w:rPr>
          <w:rStyle w:val="EndnoteReference"/>
        </w:rPr>
        <w:endnoteRef/>
      </w:r>
      <w:r>
        <w:t xml:space="preserve"> </w:t>
      </w:r>
      <w:r w:rsidR="009D2105" w:rsidRPr="009D2105">
        <w:t xml:space="preserve">Will Hutcherson and Chinwé Williams, </w:t>
      </w:r>
      <w:r w:rsidR="009D2105" w:rsidRPr="009D2105">
        <w:rPr>
          <w:i/>
          <w:iCs/>
        </w:rPr>
        <w:t>Seen: Despair and Anxiety in Kids and Teenagers and the Power of Connection</w:t>
      </w:r>
      <w:r w:rsidR="009D2105" w:rsidRPr="009D2105">
        <w:t xml:space="preserve"> (Parent Cue, 2023), 85.</w:t>
      </w:r>
    </w:p>
  </w:endnote>
  <w:endnote w:id="17">
    <w:p w14:paraId="0E7BD4E1" w14:textId="086B7AB6" w:rsidR="008D456C" w:rsidRDefault="008D456C" w:rsidP="00581881">
      <w:pPr>
        <w:pStyle w:val="EndnoteText"/>
        <w:ind w:firstLine="720"/>
      </w:pPr>
      <w:r>
        <w:rPr>
          <w:rStyle w:val="EndnoteReference"/>
        </w:rPr>
        <w:endnoteRef/>
      </w:r>
      <w:r>
        <w:t xml:space="preserve"> </w:t>
      </w:r>
      <w:r w:rsidR="009D2105" w:rsidRPr="009D2105">
        <w:t xml:space="preserve">Haidt, </w:t>
      </w:r>
      <w:r w:rsidR="009D2105" w:rsidRPr="009D2105">
        <w:rPr>
          <w:i/>
          <w:iCs/>
        </w:rPr>
        <w:t>The Anxious Generation</w:t>
      </w:r>
      <w:r w:rsidR="009D2105" w:rsidRPr="009D2105">
        <w:t>, ch. 6.</w:t>
      </w:r>
    </w:p>
  </w:endnote>
  <w:endnote w:id="18">
    <w:p w14:paraId="4AAFE565" w14:textId="49FC60CF" w:rsidR="007A4F21" w:rsidRDefault="007A4F21" w:rsidP="00581881">
      <w:pPr>
        <w:pStyle w:val="EndnoteText"/>
        <w:ind w:firstLine="720"/>
      </w:pPr>
      <w:r>
        <w:rPr>
          <w:rStyle w:val="EndnoteReference"/>
        </w:rPr>
        <w:endnoteRef/>
      </w:r>
      <w:r>
        <w:t xml:space="preserve"> </w:t>
      </w:r>
      <w:r w:rsidR="009D2105" w:rsidRPr="009D2105">
        <w:t xml:space="preserve">Powell, </w:t>
      </w:r>
      <w:r w:rsidR="009D2105" w:rsidRPr="009D2105">
        <w:rPr>
          <w:i/>
          <w:iCs/>
        </w:rPr>
        <w:t>Faith Beyond Youth Group</w:t>
      </w:r>
      <w:r w:rsidR="009D2105" w:rsidRPr="009D2105">
        <w:t>, 37.</w:t>
      </w:r>
    </w:p>
  </w:endnote>
  <w:endnote w:id="19">
    <w:p w14:paraId="550B8645" w14:textId="4C2E921A" w:rsidR="007A4F21" w:rsidRDefault="007A4F21" w:rsidP="00581881">
      <w:pPr>
        <w:pStyle w:val="EndnoteText"/>
        <w:ind w:firstLine="720"/>
      </w:pPr>
      <w:r>
        <w:rPr>
          <w:rStyle w:val="EndnoteReference"/>
        </w:rPr>
        <w:endnoteRef/>
      </w:r>
      <w:r>
        <w:t xml:space="preserve"> </w:t>
      </w:r>
      <w:r w:rsidR="009D2105" w:rsidRPr="009D2105">
        <w:t xml:space="preserve">Hutcherson, </w:t>
      </w:r>
      <w:r w:rsidR="009D2105" w:rsidRPr="009D2105">
        <w:rPr>
          <w:i/>
          <w:iCs/>
        </w:rPr>
        <w:t>Seen: Despair and Anxiety</w:t>
      </w:r>
      <w:r w:rsidR="009D2105" w:rsidRPr="009D2105">
        <w:t>, 85.</w:t>
      </w:r>
    </w:p>
  </w:endnote>
  <w:endnote w:id="20">
    <w:p w14:paraId="3A37BA6E" w14:textId="3FE4BB88" w:rsidR="00C67AE8" w:rsidRDefault="00C67AE8" w:rsidP="00581881">
      <w:pPr>
        <w:pStyle w:val="EndnoteText"/>
        <w:ind w:firstLine="720"/>
      </w:pPr>
      <w:r>
        <w:rPr>
          <w:rStyle w:val="EndnoteReference"/>
        </w:rPr>
        <w:endnoteRef/>
      </w:r>
      <w:r>
        <w:t xml:space="preserve"> </w:t>
      </w:r>
      <w:r w:rsidR="009D2105" w:rsidRPr="009D2105">
        <w:t xml:space="preserve">Kara Powell, Jake Mulder, and Brad Griffin, </w:t>
      </w:r>
      <w:r w:rsidR="009D2105" w:rsidRPr="009D2105">
        <w:rPr>
          <w:i/>
          <w:iCs/>
        </w:rPr>
        <w:t>Growing Young: Six Essential Strategies to Help Young People Discover and Love Your Church</w:t>
      </w:r>
      <w:r w:rsidR="009D2105" w:rsidRPr="009D2105">
        <w:t xml:space="preserve"> (Baker Publishing Group, 2023), ch. 2.</w:t>
      </w:r>
    </w:p>
    <w:p w14:paraId="152836FB" w14:textId="42D1F04F" w:rsidR="00B71FB0" w:rsidRDefault="00B71FB0" w:rsidP="00581881">
      <w:pPr>
        <w:pStyle w:val="EndnoteText"/>
        <w:ind w:firstLine="720"/>
      </w:pPr>
      <w:r w:rsidRPr="009D2105">
        <w:t xml:space="preserve">Powell, </w:t>
      </w:r>
      <w:r w:rsidRPr="009D2105">
        <w:rPr>
          <w:i/>
          <w:iCs/>
        </w:rPr>
        <w:t>Faith Beyond Youth Group</w:t>
      </w:r>
      <w:r>
        <w:t xml:space="preserve">, </w:t>
      </w:r>
      <w:r w:rsidRPr="009D2105">
        <w:t>ch. 4.</w:t>
      </w:r>
    </w:p>
  </w:endnote>
  <w:endnote w:id="21">
    <w:p w14:paraId="7E54575A" w14:textId="252CB672" w:rsidR="000F3B7B" w:rsidRDefault="000F3B7B" w:rsidP="00581881">
      <w:pPr>
        <w:pStyle w:val="EndnoteText"/>
        <w:ind w:firstLine="720"/>
      </w:pPr>
      <w:r>
        <w:rPr>
          <w:rStyle w:val="EndnoteReference"/>
        </w:rPr>
        <w:endnoteRef/>
      </w:r>
      <w:r>
        <w:t xml:space="preserve"> </w:t>
      </w:r>
      <w:r w:rsidR="009D2105" w:rsidRPr="009D2105">
        <w:t xml:space="preserve">National Inventors Hall of Fame, “The Importance of Maintaining Girls’ Confidence in STEM,” NIHF, April 3, 2018, </w:t>
      </w:r>
      <w:hyperlink r:id="rId2" w:anchor=":~:text=Many%20Girls%20Begin%20to%20Lose%20Confidence%20Beginning%20at%20Age%2012&amp;#38;text=Between%20ages%208%20and%2014,percent%20%E2%80%94%20a%2046%20percent%20drop" w:tgtFrame="_new" w:history="1">
        <w:r w:rsidR="009D2105" w:rsidRPr="009D2105">
          <w:rPr>
            <w:rStyle w:val="Hyperlink"/>
          </w:rPr>
          <w:t>https://www.invent.org/blog/diversity/maintaining-girls-confidence-stem#:~:text=Many%20Girls%20Begin%20to%20Lose%20Confidence%20Beginning%20at%20Age%2012&amp;#38;text=Between%20ages%208%20and%2014,percent%20%E2%80%94%20a%2046%20percent%20drop</w:t>
        </w:r>
      </w:hyperlink>
      <w:r w:rsidR="009D2105" w:rsidRPr="009D2105">
        <w:t>.</w:t>
      </w:r>
    </w:p>
    <w:p w14:paraId="01D22A27" w14:textId="76A7C493" w:rsidR="00B71FB0" w:rsidRDefault="00B71FB0" w:rsidP="00581881">
      <w:pPr>
        <w:pStyle w:val="EndnoteText"/>
        <w:ind w:firstLine="720"/>
      </w:pPr>
      <w:r w:rsidRPr="009D2105">
        <w:t xml:space="preserve">ROX, “The Girls’ Index,” Ruling Our eXperiences (ROX), 2023, </w:t>
      </w:r>
      <w:hyperlink r:id="rId3" w:tgtFrame="_new" w:history="1">
        <w:r w:rsidRPr="009D2105">
          <w:rPr>
            <w:rStyle w:val="Hyperlink"/>
          </w:rPr>
          <w:t>https://www.rulingourexperiences.com/research</w:t>
        </w:r>
      </w:hyperlink>
      <w:r w:rsidRPr="009D2105">
        <w:t>.</w:t>
      </w:r>
    </w:p>
  </w:endnote>
  <w:endnote w:id="22">
    <w:p w14:paraId="1407BB2F" w14:textId="45B2ED27" w:rsidR="00B12B2E" w:rsidRDefault="00B12B2E" w:rsidP="00581881">
      <w:pPr>
        <w:pStyle w:val="EndnoteText"/>
        <w:ind w:firstLine="720"/>
      </w:pPr>
      <w:r>
        <w:rPr>
          <w:rStyle w:val="EndnoteReference"/>
        </w:rPr>
        <w:endnoteRef/>
      </w:r>
      <w:r>
        <w:t xml:space="preserve"> </w:t>
      </w:r>
      <w:r w:rsidR="0074101A">
        <w:t>According to Gregoire there are many churches that embolden sexism in their attenders and leaders.</w:t>
      </w:r>
      <w:r w:rsidR="004F11F3">
        <w:t xml:space="preserve"> </w:t>
      </w:r>
      <w:r w:rsidR="009D2105" w:rsidRPr="009D2105">
        <w:t xml:space="preserve">Gregoire, </w:t>
      </w:r>
      <w:r w:rsidR="009D2105" w:rsidRPr="009D2105">
        <w:rPr>
          <w:i/>
          <w:iCs/>
        </w:rPr>
        <w:t>She Deserves Better</w:t>
      </w:r>
      <w:r w:rsidR="009D2105" w:rsidRPr="009D2105">
        <w:t>, 77.</w:t>
      </w:r>
    </w:p>
  </w:endnote>
  <w:endnote w:id="23">
    <w:p w14:paraId="57A0C401" w14:textId="6ADD20D6" w:rsidR="004D6C43" w:rsidRDefault="004D6C43" w:rsidP="00581881">
      <w:pPr>
        <w:pStyle w:val="EndnoteText"/>
        <w:ind w:firstLine="720"/>
      </w:pPr>
      <w:r>
        <w:rPr>
          <w:rStyle w:val="EndnoteReference"/>
        </w:rPr>
        <w:endnoteRef/>
      </w:r>
      <w:r>
        <w:t xml:space="preserve"> Boys need help to grow as well, but this article is focused on girls.</w:t>
      </w:r>
    </w:p>
  </w:endnote>
  <w:endnote w:id="24">
    <w:p w14:paraId="6B75A764" w14:textId="5A0D3B67" w:rsidR="005C53A8" w:rsidRPr="005C53A8" w:rsidRDefault="005C53A8" w:rsidP="00581881">
      <w:pPr>
        <w:pStyle w:val="EndnoteText"/>
        <w:ind w:firstLine="720"/>
      </w:pPr>
      <w:r>
        <w:rPr>
          <w:rStyle w:val="EndnoteReference"/>
        </w:rPr>
        <w:endnoteRef/>
      </w:r>
      <w:r>
        <w:t xml:space="preserve"> While men should pass on egalitarianism and women should pass it on to other women </w:t>
      </w:r>
      <w:r>
        <w:rPr>
          <w:i/>
          <w:iCs/>
        </w:rPr>
        <w:t>and</w:t>
      </w:r>
      <w:r>
        <w:t xml:space="preserve"> men, this article focusses on women bestowing leadership</w:t>
      </w:r>
      <w:r w:rsidR="009546E2">
        <w:t xml:space="preserve"> of women and men</w:t>
      </w:r>
      <w:r>
        <w:t xml:space="preserve"> to younger women.</w:t>
      </w:r>
    </w:p>
  </w:endnote>
  <w:endnote w:id="25">
    <w:p w14:paraId="516D05A2" w14:textId="500048BA" w:rsidR="00301462" w:rsidRDefault="00301462" w:rsidP="00581881">
      <w:pPr>
        <w:pStyle w:val="EndnoteText"/>
        <w:ind w:firstLine="720"/>
      </w:pPr>
      <w:r>
        <w:rPr>
          <w:rStyle w:val="EndnoteReference"/>
        </w:rPr>
        <w:endnoteRef/>
      </w:r>
      <w:r>
        <w:t xml:space="preserve"> </w:t>
      </w:r>
      <w:r w:rsidR="00D23989" w:rsidRPr="00D23989">
        <w:t xml:space="preserve">James, </w:t>
      </w:r>
      <w:r w:rsidR="00D23989" w:rsidRPr="00D23989">
        <w:rPr>
          <w:i/>
          <w:iCs/>
        </w:rPr>
        <w:t>The Gospel of Ruth</w:t>
      </w:r>
      <w:r w:rsidR="00D23989" w:rsidRPr="00D23989">
        <w:t>, 79</w:t>
      </w:r>
      <w:r w:rsidR="00D23989">
        <w:t>.</w:t>
      </w:r>
    </w:p>
    <w:p w14:paraId="32861B8C" w14:textId="0108DBAE" w:rsidR="00EE4ADE" w:rsidRDefault="00EE4ADE" w:rsidP="00581881">
      <w:pPr>
        <w:pStyle w:val="EndnoteText"/>
        <w:ind w:firstLine="720"/>
      </w:pPr>
      <w:r>
        <w:t xml:space="preserve">    </w:t>
      </w:r>
      <w:r w:rsidRPr="00D23989">
        <w:t xml:space="preserve">Carolyn Custis James, </w:t>
      </w:r>
      <w:r w:rsidRPr="00D23989">
        <w:rPr>
          <w:i/>
          <w:iCs/>
        </w:rPr>
        <w:t>Finding God in the Margins: The Book of Ruth</w:t>
      </w:r>
      <w:r w:rsidRPr="00D23989">
        <w:t xml:space="preserve"> (Lexham Press, 2019), 81.</w:t>
      </w:r>
    </w:p>
  </w:endnote>
  <w:endnote w:id="26">
    <w:p w14:paraId="630BA3D4" w14:textId="77777777" w:rsidR="008F50D3" w:rsidRDefault="008F50D3" w:rsidP="008F50D3">
      <w:pPr>
        <w:pStyle w:val="EndnoteText"/>
        <w:ind w:firstLine="720"/>
      </w:pPr>
      <w:r>
        <w:rPr>
          <w:rStyle w:val="EndnoteReference"/>
        </w:rPr>
        <w:endnoteRef/>
      </w:r>
      <w:r>
        <w:t xml:space="preserve"> </w:t>
      </w:r>
      <w:r w:rsidRPr="00D23989">
        <w:t xml:space="preserve">John Peter Lange et al., </w:t>
      </w:r>
      <w:r w:rsidRPr="00D23989">
        <w:rPr>
          <w:i/>
          <w:iCs/>
        </w:rPr>
        <w:t>A Commentary on the Holy Scriptures: Ruth</w:t>
      </w:r>
      <w:r w:rsidRPr="00D23989">
        <w:t xml:space="preserve"> (Bellingham, WA: Logos Bible Software, 2008), 52.</w:t>
      </w:r>
    </w:p>
  </w:endnote>
  <w:endnote w:id="27">
    <w:p w14:paraId="2F455C76" w14:textId="77E672D2" w:rsidR="001F58BB" w:rsidRDefault="001F58BB" w:rsidP="00581881">
      <w:pPr>
        <w:pStyle w:val="EndnoteText"/>
        <w:ind w:firstLine="720"/>
      </w:pPr>
      <w:r>
        <w:rPr>
          <w:rStyle w:val="EndnoteReference"/>
        </w:rPr>
        <w:endnoteRef/>
      </w:r>
      <w:r>
        <w:t xml:space="preserve"> </w:t>
      </w:r>
      <w:r w:rsidR="00D23989" w:rsidRPr="00D23989">
        <w:t xml:space="preserve">Stuart K. Weber, </w:t>
      </w:r>
      <w:r w:rsidR="00D23989" w:rsidRPr="00D23989">
        <w:rPr>
          <w:i/>
          <w:iCs/>
        </w:rPr>
        <w:t>Matthew, vol. 1, Holman New Testament Commentary</w:t>
      </w:r>
      <w:r w:rsidR="00D23989" w:rsidRPr="00D23989">
        <w:t xml:space="preserve"> (Nashville, TN: Broadman &amp; Holman Publishers, 2000), 18.</w:t>
      </w:r>
    </w:p>
  </w:endnote>
  <w:endnote w:id="28">
    <w:p w14:paraId="70B27E17" w14:textId="009D2349" w:rsidR="0056111B" w:rsidRDefault="0056111B" w:rsidP="00581881">
      <w:pPr>
        <w:pStyle w:val="EndnoteText"/>
        <w:ind w:firstLine="720"/>
      </w:pPr>
      <w:r>
        <w:rPr>
          <w:rStyle w:val="EndnoteReference"/>
        </w:rPr>
        <w:endnoteRef/>
      </w:r>
      <w:r>
        <w:t xml:space="preserve"> All scripture in this article is taken from the New Revised Standard Bible.</w:t>
      </w:r>
    </w:p>
  </w:endnote>
  <w:endnote w:id="29">
    <w:p w14:paraId="1BEED69D" w14:textId="77777777" w:rsidR="008F50D3" w:rsidRDefault="008F50D3" w:rsidP="008F50D3">
      <w:pPr>
        <w:pStyle w:val="EndnoteText"/>
        <w:ind w:firstLine="720"/>
      </w:pPr>
      <w:r>
        <w:rPr>
          <w:rStyle w:val="EndnoteReference"/>
        </w:rPr>
        <w:endnoteRef/>
      </w:r>
      <w:r>
        <w:t xml:space="preserve"> </w:t>
      </w:r>
      <w:r w:rsidRPr="00D23989">
        <w:t xml:space="preserve">Carolyn Custis James, </w:t>
      </w:r>
      <w:r w:rsidRPr="00D23989">
        <w:rPr>
          <w:i/>
          <w:iCs/>
        </w:rPr>
        <w:t>The Gospel of Ruth: Loving God Enough to Break the Rules</w:t>
      </w:r>
      <w:r w:rsidRPr="00D23989">
        <w:t xml:space="preserve"> (Zondervan Academic, 2014), 159.</w:t>
      </w:r>
    </w:p>
  </w:endnote>
  <w:endnote w:id="30">
    <w:p w14:paraId="34AC06C0" w14:textId="77777777" w:rsidR="008F50D3" w:rsidRDefault="008F50D3" w:rsidP="008F50D3">
      <w:pPr>
        <w:pStyle w:val="EndnoteText"/>
        <w:ind w:firstLine="720"/>
      </w:pPr>
      <w:r>
        <w:rPr>
          <w:rStyle w:val="EndnoteReference"/>
        </w:rPr>
        <w:endnoteRef/>
      </w:r>
      <w:r>
        <w:t xml:space="preserve"> </w:t>
      </w:r>
      <w:r w:rsidRPr="00D23989">
        <w:t xml:space="preserve">James, </w:t>
      </w:r>
      <w:r w:rsidRPr="00D23989">
        <w:rPr>
          <w:i/>
          <w:iCs/>
        </w:rPr>
        <w:t>The Gospel of Ruth</w:t>
      </w:r>
      <w:r w:rsidRPr="00D23989">
        <w:t>, 160–61.</w:t>
      </w:r>
    </w:p>
  </w:endnote>
  <w:endnote w:id="31">
    <w:p w14:paraId="72CE8433" w14:textId="634AC199" w:rsidR="00492954" w:rsidRDefault="00492954" w:rsidP="00581881">
      <w:pPr>
        <w:pStyle w:val="EndnoteText"/>
        <w:ind w:firstLine="720"/>
      </w:pPr>
      <w:r>
        <w:rPr>
          <w:rStyle w:val="EndnoteReference"/>
        </w:rPr>
        <w:endnoteRef/>
      </w:r>
      <w:r>
        <w:t xml:space="preserve"> </w:t>
      </w:r>
      <w:r w:rsidR="00D23989" w:rsidRPr="00D23989">
        <w:t xml:space="preserve">John W. Reed, “Ruth,” in </w:t>
      </w:r>
      <w:r w:rsidR="00D23989" w:rsidRPr="00D23989">
        <w:rPr>
          <w:i/>
          <w:iCs/>
        </w:rPr>
        <w:t>The Bible Knowledge Commentary: An Exposition of the Scriptures</w:t>
      </w:r>
      <w:r w:rsidR="00D23989" w:rsidRPr="00D23989">
        <w:t>, ed. J. F. Walvoord and R. B. Zuck, vol. 1 (Wheaton, IL: Victor Books, 1985), 419.</w:t>
      </w:r>
    </w:p>
  </w:endnote>
  <w:endnote w:id="32">
    <w:p w14:paraId="6517F93E" w14:textId="118BB216" w:rsidR="008E215C" w:rsidRDefault="008E215C" w:rsidP="00581881">
      <w:pPr>
        <w:pStyle w:val="EndnoteText"/>
        <w:ind w:firstLine="720"/>
      </w:pPr>
      <w:r>
        <w:rPr>
          <w:rStyle w:val="EndnoteReference"/>
        </w:rPr>
        <w:endnoteRef/>
      </w:r>
      <w:r>
        <w:t xml:space="preserve"> </w:t>
      </w:r>
      <w:r w:rsidR="00D23989" w:rsidRPr="00D23989">
        <w:t xml:space="preserve">James, </w:t>
      </w:r>
      <w:r w:rsidR="00D23989" w:rsidRPr="00D23989">
        <w:rPr>
          <w:i/>
          <w:iCs/>
        </w:rPr>
        <w:t>Finding God in the Margins</w:t>
      </w:r>
      <w:r w:rsidR="00D23989" w:rsidRPr="00D23989">
        <w:t>, 26.</w:t>
      </w:r>
    </w:p>
  </w:endnote>
  <w:endnote w:id="33">
    <w:p w14:paraId="08E64D5D" w14:textId="2D570569" w:rsidR="001F58BB" w:rsidRDefault="001F58BB" w:rsidP="00581881">
      <w:pPr>
        <w:pStyle w:val="EndnoteText"/>
        <w:ind w:firstLine="720"/>
      </w:pPr>
      <w:r>
        <w:rPr>
          <w:rStyle w:val="EndnoteReference"/>
        </w:rPr>
        <w:endnoteRef/>
      </w:r>
      <w:r>
        <w:t xml:space="preserve"> </w:t>
      </w:r>
      <w:r w:rsidR="00D23989" w:rsidRPr="00D23989">
        <w:t xml:space="preserve">Robert L. Hubbard, </w:t>
      </w:r>
      <w:r w:rsidR="00D23989" w:rsidRPr="00D23989">
        <w:rPr>
          <w:i/>
          <w:iCs/>
        </w:rPr>
        <w:t>The Book of Ruth</w:t>
      </w:r>
      <w:r w:rsidR="00D23989" w:rsidRPr="00D23989">
        <w:t xml:space="preserve">, </w:t>
      </w:r>
      <w:r w:rsidR="00D23989" w:rsidRPr="00D23989">
        <w:rPr>
          <w:i/>
          <w:iCs/>
        </w:rPr>
        <w:t>The New International Commentary on the Old Testament</w:t>
      </w:r>
      <w:r w:rsidR="00D23989" w:rsidRPr="00D23989">
        <w:t xml:space="preserve"> (Grand Rapids, MI: Wm. B. Eerdmans Publishing Co., 1988), 96–97</w:t>
      </w:r>
      <w:r w:rsidR="00D23989">
        <w:t>.</w:t>
      </w:r>
    </w:p>
  </w:endnote>
  <w:endnote w:id="34">
    <w:p w14:paraId="621DE211" w14:textId="3D0B4242" w:rsidR="004B2876" w:rsidRDefault="004B2876" w:rsidP="00581881">
      <w:pPr>
        <w:pStyle w:val="EndnoteText"/>
        <w:ind w:firstLine="720"/>
      </w:pPr>
      <w:r>
        <w:rPr>
          <w:rStyle w:val="EndnoteReference"/>
        </w:rPr>
        <w:endnoteRef/>
      </w:r>
      <w:r>
        <w:t xml:space="preserve"> </w:t>
      </w:r>
      <w:r w:rsidR="00D23989" w:rsidRPr="00D23989">
        <w:t xml:space="preserve">Lange, </w:t>
      </w:r>
      <w:r w:rsidR="00D23989" w:rsidRPr="00D23989">
        <w:rPr>
          <w:i/>
          <w:iCs/>
        </w:rPr>
        <w:t>A Commentary on the Holy Scriptures</w:t>
      </w:r>
      <w:r w:rsidR="00D23989" w:rsidRPr="00D23989">
        <w:t>, 20.</w:t>
      </w:r>
    </w:p>
  </w:endnote>
  <w:endnote w:id="35">
    <w:p w14:paraId="60B16188" w14:textId="2E3AE167" w:rsidR="009D3067" w:rsidRDefault="009D3067" w:rsidP="00581881">
      <w:pPr>
        <w:pStyle w:val="EndnoteText"/>
        <w:ind w:firstLine="720"/>
      </w:pPr>
      <w:r>
        <w:rPr>
          <w:rStyle w:val="EndnoteReference"/>
        </w:rPr>
        <w:endnoteRef/>
      </w:r>
      <w:r>
        <w:t xml:space="preserve"> </w:t>
      </w:r>
      <w:r w:rsidR="00D23989" w:rsidRPr="00D23989">
        <w:t xml:space="preserve">Matthew Henry, </w:t>
      </w:r>
      <w:r w:rsidR="00D23989" w:rsidRPr="00D23989">
        <w:rPr>
          <w:i/>
          <w:iCs/>
        </w:rPr>
        <w:t>Matthew Henry’s Commentary on the Whole Bible: Complete and Unabridged in One Volume</w:t>
      </w:r>
      <w:r w:rsidR="00D23989" w:rsidRPr="00D23989">
        <w:t xml:space="preserve"> (Peabody: Hendrickson, 1994), 373.</w:t>
      </w:r>
    </w:p>
  </w:endnote>
  <w:endnote w:id="36">
    <w:p w14:paraId="1DF568E5" w14:textId="7EF61FEC" w:rsidR="009D3067" w:rsidRDefault="009D3067" w:rsidP="00581881">
      <w:pPr>
        <w:pStyle w:val="EndnoteText"/>
        <w:ind w:firstLine="720"/>
      </w:pPr>
      <w:r>
        <w:rPr>
          <w:rStyle w:val="EndnoteReference"/>
        </w:rPr>
        <w:endnoteRef/>
      </w:r>
      <w:r>
        <w:t xml:space="preserve"> Henry,</w:t>
      </w:r>
      <w:r w:rsidRPr="00AE5532">
        <w:rPr>
          <w:i/>
          <w:iCs/>
        </w:rPr>
        <w:t xml:space="preserve"> Matthew Henry’s Commentary</w:t>
      </w:r>
      <w:r>
        <w:t>, 373.</w:t>
      </w:r>
    </w:p>
  </w:endnote>
  <w:endnote w:id="37">
    <w:p w14:paraId="6012B35E" w14:textId="4085FF13" w:rsidR="00DD1946" w:rsidRDefault="00DD1946" w:rsidP="00581881">
      <w:pPr>
        <w:pStyle w:val="EndnoteText"/>
        <w:ind w:firstLine="720"/>
      </w:pPr>
      <w:r>
        <w:rPr>
          <w:rStyle w:val="EndnoteReference"/>
        </w:rPr>
        <w:endnoteRef/>
      </w:r>
      <w:r>
        <w:t xml:space="preserve"> </w:t>
      </w:r>
      <w:r w:rsidR="00D23989" w:rsidRPr="00D23989">
        <w:t xml:space="preserve">James, </w:t>
      </w:r>
      <w:r w:rsidR="00D23989" w:rsidRPr="00D23989">
        <w:rPr>
          <w:i/>
          <w:iCs/>
        </w:rPr>
        <w:t>Finding God in the Margins</w:t>
      </w:r>
      <w:r w:rsidR="00D23989" w:rsidRPr="00D23989">
        <w:t>, 30.</w:t>
      </w:r>
    </w:p>
  </w:endnote>
  <w:endnote w:id="38">
    <w:p w14:paraId="0B81CD80" w14:textId="595DBC83" w:rsidR="005A320B" w:rsidRDefault="005A320B" w:rsidP="00581881">
      <w:pPr>
        <w:pStyle w:val="EndnoteText"/>
        <w:ind w:firstLine="720"/>
      </w:pPr>
      <w:r>
        <w:rPr>
          <w:rStyle w:val="EndnoteReference"/>
        </w:rPr>
        <w:endnoteRef/>
      </w:r>
      <w:r>
        <w:t xml:space="preserve"> </w:t>
      </w:r>
      <w:r w:rsidR="00D23989" w:rsidRPr="00D23989">
        <w:t xml:space="preserve">James, </w:t>
      </w:r>
      <w:r w:rsidR="00D23989" w:rsidRPr="00D23989">
        <w:rPr>
          <w:i/>
          <w:iCs/>
        </w:rPr>
        <w:t>The Gospel of Ruth</w:t>
      </w:r>
      <w:r w:rsidR="00D23989" w:rsidRPr="00D23989">
        <w:t>, 160.</w:t>
      </w:r>
    </w:p>
  </w:endnote>
  <w:endnote w:id="39">
    <w:p w14:paraId="7E6D4EE5" w14:textId="30DCAFE7" w:rsidR="00387820" w:rsidRDefault="00387820" w:rsidP="00581881">
      <w:pPr>
        <w:pStyle w:val="EndnoteText"/>
        <w:ind w:firstLine="720"/>
      </w:pPr>
      <w:r>
        <w:rPr>
          <w:rStyle w:val="EndnoteReference"/>
        </w:rPr>
        <w:endnoteRef/>
      </w:r>
      <w:r>
        <w:t xml:space="preserve"> </w:t>
      </w:r>
      <w:r w:rsidR="00D23989" w:rsidRPr="00D23989">
        <w:t xml:space="preserve">Henry, </w:t>
      </w:r>
      <w:r w:rsidR="00D23989" w:rsidRPr="00D23989">
        <w:rPr>
          <w:i/>
          <w:iCs/>
        </w:rPr>
        <w:t>Matthew Henry’s Commentary</w:t>
      </w:r>
      <w:r w:rsidR="00D23989" w:rsidRPr="00D23989">
        <w:t>, 374.</w:t>
      </w:r>
    </w:p>
  </w:endnote>
  <w:endnote w:id="40">
    <w:p w14:paraId="62EE38F1" w14:textId="11143253" w:rsidR="00877E7B" w:rsidRDefault="00877E7B" w:rsidP="00581881">
      <w:pPr>
        <w:pStyle w:val="EndnoteText"/>
        <w:ind w:firstLine="720"/>
      </w:pPr>
      <w:r>
        <w:rPr>
          <w:rStyle w:val="EndnoteReference"/>
        </w:rPr>
        <w:endnoteRef/>
      </w:r>
      <w:r w:rsidR="00D23989" w:rsidRPr="00D23989">
        <w:t xml:space="preserve"> Reed, “Ruth,” in </w:t>
      </w:r>
      <w:r w:rsidR="00D23989" w:rsidRPr="00D23989">
        <w:rPr>
          <w:i/>
          <w:iCs/>
        </w:rPr>
        <w:t>The Bible Knowledge Commentary</w:t>
      </w:r>
      <w:r w:rsidR="00D23989" w:rsidRPr="00D23989">
        <w:t>, 421.</w:t>
      </w:r>
    </w:p>
  </w:endnote>
  <w:endnote w:id="41">
    <w:p w14:paraId="23B72F57" w14:textId="75A61E5B" w:rsidR="008A0C43" w:rsidRDefault="008A0C43" w:rsidP="00581881">
      <w:pPr>
        <w:pStyle w:val="EndnoteText"/>
        <w:ind w:firstLine="720"/>
      </w:pPr>
      <w:r>
        <w:rPr>
          <w:rStyle w:val="EndnoteReference"/>
        </w:rPr>
        <w:endnoteRef/>
      </w:r>
      <w:r w:rsidR="00D23989" w:rsidRPr="00D23989">
        <w:t xml:space="preserve"> Lange, </w:t>
      </w:r>
      <w:r w:rsidR="00D23989" w:rsidRPr="00D23989">
        <w:rPr>
          <w:i/>
          <w:iCs/>
        </w:rPr>
        <w:t>A Commentary on the Holy Scriptures: Ruth</w:t>
      </w:r>
      <w:r w:rsidR="00D23989" w:rsidRPr="00D23989">
        <w:t>, 28.</w:t>
      </w:r>
    </w:p>
  </w:endnote>
  <w:endnote w:id="42">
    <w:p w14:paraId="74F8986E" w14:textId="767BF829" w:rsidR="00877E7B" w:rsidRPr="00F7504D" w:rsidRDefault="00877E7B" w:rsidP="00581881">
      <w:pPr>
        <w:pStyle w:val="EndnoteText"/>
        <w:ind w:firstLine="720"/>
      </w:pPr>
      <w:r>
        <w:rPr>
          <w:rStyle w:val="EndnoteReference"/>
        </w:rPr>
        <w:endnoteRef/>
      </w:r>
      <w:r>
        <w:t xml:space="preserve"> </w:t>
      </w:r>
      <w:r w:rsidR="00D23989" w:rsidRPr="00F7504D">
        <w:t xml:space="preserve">Reed, “Ruth,” in </w:t>
      </w:r>
      <w:r w:rsidR="00D23989" w:rsidRPr="00F7504D">
        <w:rPr>
          <w:i/>
          <w:iCs/>
        </w:rPr>
        <w:t>The Bible Knowledge Commentary</w:t>
      </w:r>
      <w:r w:rsidR="00D23989" w:rsidRPr="00F7504D">
        <w:t>, 423.</w:t>
      </w:r>
    </w:p>
  </w:endnote>
  <w:endnote w:id="43">
    <w:p w14:paraId="1BDBE976" w14:textId="21E1FCA6" w:rsidR="008B3E4E" w:rsidRDefault="008B3E4E" w:rsidP="00581881">
      <w:pPr>
        <w:pStyle w:val="EndnoteText"/>
        <w:ind w:firstLine="720"/>
      </w:pPr>
      <w:r>
        <w:rPr>
          <w:rStyle w:val="EndnoteReference"/>
        </w:rPr>
        <w:endnoteRef/>
      </w:r>
      <w:r>
        <w:t xml:space="preserve"> </w:t>
      </w:r>
      <w:r w:rsidR="00D23989" w:rsidRPr="00D23989">
        <w:t xml:space="preserve">Lange, </w:t>
      </w:r>
      <w:r w:rsidR="00D23989" w:rsidRPr="00D23989">
        <w:rPr>
          <w:i/>
          <w:iCs/>
        </w:rPr>
        <w:t>A Commentary on the Holy Scriptures</w:t>
      </w:r>
      <w:r w:rsidR="00D23989" w:rsidRPr="00D23989">
        <w:t>, 37.</w:t>
      </w:r>
    </w:p>
  </w:endnote>
  <w:endnote w:id="44">
    <w:p w14:paraId="04FA37B9" w14:textId="70555037" w:rsidR="005B6D23" w:rsidRDefault="005B6D23" w:rsidP="00581881">
      <w:pPr>
        <w:pStyle w:val="EndnoteText"/>
        <w:ind w:firstLine="720"/>
      </w:pPr>
      <w:r>
        <w:rPr>
          <w:rStyle w:val="EndnoteReference"/>
        </w:rPr>
        <w:endnoteRef/>
      </w:r>
      <w:r>
        <w:t xml:space="preserve"> </w:t>
      </w:r>
      <w:r w:rsidR="00D23989" w:rsidRPr="00D23989">
        <w:t xml:space="preserve">Mark Allan Powell, “Daughter,” in </w:t>
      </w:r>
      <w:r w:rsidR="00D23989" w:rsidRPr="00D23989">
        <w:rPr>
          <w:i/>
          <w:iCs/>
        </w:rPr>
        <w:t>The HarperCollins Bible Dictionary</w:t>
      </w:r>
      <w:r w:rsidR="00D23989" w:rsidRPr="00D23989">
        <w:t xml:space="preserve"> (Revised and Updated), ed. Mark Allan Powell (New York: HarperCollins, 2011), 176.</w:t>
      </w:r>
    </w:p>
  </w:endnote>
  <w:endnote w:id="45">
    <w:p w14:paraId="6678E184" w14:textId="5D4687AF" w:rsidR="000026BB" w:rsidRDefault="000026BB" w:rsidP="00581881">
      <w:pPr>
        <w:pStyle w:val="EndnoteText"/>
        <w:ind w:firstLine="720"/>
      </w:pPr>
      <w:r>
        <w:rPr>
          <w:rStyle w:val="EndnoteReference"/>
        </w:rPr>
        <w:endnoteRef/>
      </w:r>
      <w:r>
        <w:t xml:space="preserve"> It is possible that God is choosing to deal with some past sin in regard to Naomi or that Naomi is attributing systemic sin to God, as many humans do.</w:t>
      </w:r>
    </w:p>
  </w:endnote>
  <w:endnote w:id="46">
    <w:p w14:paraId="6D3B37D3" w14:textId="5E43576C" w:rsidR="0035171A" w:rsidRDefault="0035171A" w:rsidP="00581881">
      <w:pPr>
        <w:pStyle w:val="EndnoteText"/>
        <w:ind w:firstLine="720"/>
      </w:pPr>
      <w:r>
        <w:rPr>
          <w:rStyle w:val="EndnoteReference"/>
        </w:rPr>
        <w:endnoteRef/>
      </w:r>
      <w:r>
        <w:t xml:space="preserve"> </w:t>
      </w:r>
      <w:r w:rsidR="00D23989" w:rsidRPr="00D23989">
        <w:t xml:space="preserve">Henry, </w:t>
      </w:r>
      <w:r w:rsidR="00D23989" w:rsidRPr="00D23989">
        <w:rPr>
          <w:i/>
          <w:iCs/>
        </w:rPr>
        <w:t>Matthew Henry’s Commentary</w:t>
      </w:r>
      <w:r w:rsidR="00D23989" w:rsidRPr="00D23989">
        <w:t>, 375.</w:t>
      </w:r>
    </w:p>
  </w:endnote>
  <w:endnote w:id="47">
    <w:p w14:paraId="6462ED69" w14:textId="77777777" w:rsidR="00AF5E17" w:rsidRDefault="00AF5E17" w:rsidP="00AF5E17">
      <w:pPr>
        <w:pStyle w:val="EndnoteText"/>
        <w:ind w:firstLine="720"/>
      </w:pPr>
      <w:r>
        <w:rPr>
          <w:rStyle w:val="EndnoteReference"/>
        </w:rPr>
        <w:endnoteRef/>
      </w:r>
      <w:r>
        <w:t xml:space="preserve"> </w:t>
      </w:r>
      <w:r w:rsidRPr="00D23989">
        <w:t xml:space="preserve">“The Time of Her Life: Ruth and Naomi,” </w:t>
      </w:r>
      <w:r w:rsidRPr="00D23989">
        <w:rPr>
          <w:i/>
          <w:iCs/>
        </w:rPr>
        <w:t>Nashim: A Journal of Jewish Women’s Studies &amp; Gender Issues</w:t>
      </w:r>
      <w:r w:rsidRPr="00D23989">
        <w:t xml:space="preserve"> 30 (Spring-Fall 2016): 7–23, https://doi.org/10.2979/nashim.30.1.01.</w:t>
      </w:r>
    </w:p>
  </w:endnote>
  <w:endnote w:id="48">
    <w:p w14:paraId="2AE6442C" w14:textId="6CCEF25A" w:rsidR="00102773" w:rsidRDefault="00102773" w:rsidP="00581881">
      <w:pPr>
        <w:pStyle w:val="EndnoteText"/>
        <w:ind w:firstLine="720"/>
      </w:pPr>
      <w:r>
        <w:rPr>
          <w:rStyle w:val="EndnoteReference"/>
        </w:rPr>
        <w:endnoteRef/>
      </w:r>
      <w:r w:rsidR="00D23989" w:rsidRPr="00D23989">
        <w:t xml:space="preserve"> “The Time of Her Life: Ruth and Naomi,” </w:t>
      </w:r>
      <w:r w:rsidR="00D23989" w:rsidRPr="00D23989">
        <w:rPr>
          <w:i/>
          <w:iCs/>
        </w:rPr>
        <w:t>Nashim: A Journal of Jewish Women’s Studies &amp; Gender Issues</w:t>
      </w:r>
      <w:r w:rsidR="00D23989" w:rsidRPr="00D23989">
        <w:t xml:space="preserve"> 30 (Spring-Fall 2016): 7–23, https://doi.org/10.2979/nashim.30.1.01.</w:t>
      </w:r>
    </w:p>
  </w:endnote>
  <w:endnote w:id="49">
    <w:p w14:paraId="328A3C66" w14:textId="01CDBECD" w:rsidR="0048278A" w:rsidRDefault="0048278A" w:rsidP="00581881">
      <w:pPr>
        <w:pStyle w:val="EndnoteText"/>
        <w:ind w:firstLine="720"/>
      </w:pPr>
      <w:r>
        <w:rPr>
          <w:rStyle w:val="EndnoteReference"/>
        </w:rPr>
        <w:endnoteRef/>
      </w:r>
      <w:r>
        <w:t xml:space="preserve"> </w:t>
      </w:r>
      <w:r w:rsidR="00D23989" w:rsidRPr="00D23989">
        <w:t xml:space="preserve">Daniel Isaac Block, </w:t>
      </w:r>
      <w:r w:rsidR="00D23989" w:rsidRPr="00D23989">
        <w:rPr>
          <w:i/>
          <w:iCs/>
        </w:rPr>
        <w:t>Judges, Ruth</w:t>
      </w:r>
      <w:r w:rsidR="00D23989" w:rsidRPr="00D23989">
        <w:t xml:space="preserve">, vol. 6 of </w:t>
      </w:r>
      <w:r w:rsidR="00D23989" w:rsidRPr="00D23989">
        <w:rPr>
          <w:i/>
          <w:iCs/>
        </w:rPr>
        <w:t>The New American Commentary</w:t>
      </w:r>
      <w:r w:rsidR="00D23989" w:rsidRPr="00D23989">
        <w:t xml:space="preserve"> (Nashville: Broadman &amp; Holman Publishers, 1999), 684–686.</w:t>
      </w:r>
    </w:p>
  </w:endnote>
  <w:endnote w:id="50">
    <w:p w14:paraId="735A56E6" w14:textId="6690A422" w:rsidR="0035171A" w:rsidRDefault="0035171A" w:rsidP="00581881">
      <w:pPr>
        <w:pStyle w:val="EndnoteText"/>
        <w:ind w:firstLine="720"/>
      </w:pPr>
      <w:r>
        <w:rPr>
          <w:rStyle w:val="EndnoteReference"/>
        </w:rPr>
        <w:endnoteRef/>
      </w:r>
      <w:r>
        <w:t xml:space="preserve"> </w:t>
      </w:r>
      <w:r w:rsidR="00D23989" w:rsidRPr="00D23989">
        <w:t xml:space="preserve">Henry, </w:t>
      </w:r>
      <w:r w:rsidR="00D23989" w:rsidRPr="00D23989">
        <w:rPr>
          <w:i/>
          <w:iCs/>
        </w:rPr>
        <w:t>Matthew Henry’s Commentary</w:t>
      </w:r>
      <w:r w:rsidR="00D23989" w:rsidRPr="00D23989">
        <w:t>, 377.</w:t>
      </w:r>
    </w:p>
  </w:endnote>
  <w:endnote w:id="51">
    <w:p w14:paraId="16092508" w14:textId="5C028579" w:rsidR="005A320B" w:rsidRDefault="005A320B" w:rsidP="00581881">
      <w:pPr>
        <w:pStyle w:val="EndnoteText"/>
        <w:ind w:firstLine="720"/>
      </w:pPr>
      <w:r>
        <w:rPr>
          <w:rStyle w:val="EndnoteReference"/>
        </w:rPr>
        <w:endnoteRef/>
      </w:r>
      <w:r>
        <w:t xml:space="preserve"> </w:t>
      </w:r>
      <w:r w:rsidR="002E4875" w:rsidRPr="002E4875">
        <w:t xml:space="preserve">James, </w:t>
      </w:r>
      <w:r w:rsidR="002E4875" w:rsidRPr="002E4875">
        <w:rPr>
          <w:i/>
          <w:iCs/>
        </w:rPr>
        <w:t>The Gospel of Ruth</w:t>
      </w:r>
      <w:r w:rsidR="002E4875" w:rsidRPr="002E4875">
        <w:t>, 162.</w:t>
      </w:r>
    </w:p>
    <w:p w14:paraId="3612231E" w14:textId="05DA5C30" w:rsidR="00AF5E17" w:rsidRDefault="00AF5E17" w:rsidP="00581881">
      <w:pPr>
        <w:pStyle w:val="EndnoteText"/>
        <w:ind w:firstLine="720"/>
      </w:pPr>
      <w:r>
        <w:t xml:space="preserve">    </w:t>
      </w:r>
      <w:r w:rsidRPr="002E4875">
        <w:t xml:space="preserve">Henry, </w:t>
      </w:r>
      <w:r w:rsidRPr="002E4875">
        <w:rPr>
          <w:i/>
          <w:iCs/>
        </w:rPr>
        <w:t>Matthew Henry’s Commentary</w:t>
      </w:r>
      <w:r w:rsidRPr="002E4875">
        <w:t>, 377.</w:t>
      </w:r>
    </w:p>
  </w:endnote>
  <w:endnote w:id="52">
    <w:p w14:paraId="3B49E686" w14:textId="40E2AAA9" w:rsidR="007376BA" w:rsidRDefault="007376BA" w:rsidP="00581881">
      <w:pPr>
        <w:pStyle w:val="EndnoteText"/>
        <w:ind w:firstLine="720"/>
      </w:pPr>
      <w:r>
        <w:rPr>
          <w:rStyle w:val="EndnoteReference"/>
        </w:rPr>
        <w:endnoteRef/>
      </w:r>
      <w:r>
        <w:t xml:space="preserve"> </w:t>
      </w:r>
      <w:r w:rsidR="002E4875" w:rsidRPr="002E4875">
        <w:t xml:space="preserve">Reed, “Ruth,” in </w:t>
      </w:r>
      <w:r w:rsidR="002E4875" w:rsidRPr="002E4875">
        <w:rPr>
          <w:i/>
          <w:iCs/>
        </w:rPr>
        <w:t>The Bible Knowledge Commentary</w:t>
      </w:r>
      <w:r w:rsidR="002E4875" w:rsidRPr="002E4875">
        <w:t>, 420.</w:t>
      </w:r>
    </w:p>
  </w:endnote>
  <w:endnote w:id="53">
    <w:p w14:paraId="299B80F0" w14:textId="6E512E9D" w:rsidR="00102773" w:rsidRDefault="00102773" w:rsidP="00581881">
      <w:pPr>
        <w:pStyle w:val="EndnoteText"/>
        <w:ind w:firstLine="720"/>
      </w:pPr>
      <w:r>
        <w:rPr>
          <w:rStyle w:val="EndnoteReference"/>
        </w:rPr>
        <w:endnoteRef/>
      </w:r>
      <w:r>
        <w:t xml:space="preserve"> “And in Chapter 3, in following Naomi’s advice about approaching Boaz on the threshing floor, she seems to have fully accepted Naomi’s way of thinking about a woman’s dependence upon male prerogative”</w:t>
      </w:r>
      <w:r w:rsidR="002E4875">
        <w:t xml:space="preserve"> in</w:t>
      </w:r>
      <w:r w:rsidR="002F1C2F">
        <w:t xml:space="preserve"> </w:t>
      </w:r>
      <w:r w:rsidR="002E4875" w:rsidRPr="002E4875">
        <w:t xml:space="preserve">“The Time of Her Life: Ruth and Naomi,” </w:t>
      </w:r>
      <w:r w:rsidR="002E4875" w:rsidRPr="002E4875">
        <w:rPr>
          <w:i/>
          <w:iCs/>
        </w:rPr>
        <w:t>Nashim: A Journal of Jewish Women’s Studies &amp; Gender Issues</w:t>
      </w:r>
      <w:r w:rsidR="002E4875" w:rsidRPr="002E4875">
        <w:t xml:space="preserve"> 30 (Spring-Fall 2016): 7–23, https://doi.org/10.2979/nashim.30.1.01.</w:t>
      </w:r>
    </w:p>
  </w:endnote>
  <w:endnote w:id="54">
    <w:p w14:paraId="2E72D66E" w14:textId="1D482AB3" w:rsidR="008F2AB2" w:rsidRDefault="008F2AB2" w:rsidP="00581881">
      <w:pPr>
        <w:pStyle w:val="EndnoteText"/>
        <w:ind w:firstLine="720"/>
      </w:pPr>
      <w:r>
        <w:rPr>
          <w:rStyle w:val="EndnoteReference"/>
        </w:rPr>
        <w:endnoteRef/>
      </w:r>
      <w:r>
        <w:t xml:space="preserve"> </w:t>
      </w:r>
      <w:r w:rsidR="002E4875" w:rsidRPr="002E4875">
        <w:t xml:space="preserve">Hubbard, </w:t>
      </w:r>
      <w:r w:rsidR="002E4875" w:rsidRPr="002E4875">
        <w:rPr>
          <w:i/>
          <w:iCs/>
        </w:rPr>
        <w:t>The Book of Ruth</w:t>
      </w:r>
      <w:r w:rsidR="002E4875" w:rsidRPr="002E4875">
        <w:t>, 196.</w:t>
      </w:r>
    </w:p>
  </w:endnote>
  <w:endnote w:id="55">
    <w:p w14:paraId="69BE8B45" w14:textId="62FA03C8" w:rsidR="00625C2F" w:rsidRDefault="00625C2F" w:rsidP="00581881">
      <w:pPr>
        <w:pStyle w:val="EndnoteText"/>
        <w:ind w:firstLine="720"/>
      </w:pPr>
      <w:r>
        <w:rPr>
          <w:rStyle w:val="EndnoteReference"/>
        </w:rPr>
        <w:endnoteRef/>
      </w:r>
      <w:r>
        <w:t xml:space="preserve"> </w:t>
      </w:r>
      <w:r w:rsidR="002E4875" w:rsidRPr="002E4875">
        <w:t xml:space="preserve">Ikenna L. Umeanolue, “Religious Differences and Intermarriage in Ruth: Lessons for Nigerian Christians,” </w:t>
      </w:r>
      <w:r w:rsidR="002E4875" w:rsidRPr="002E4875">
        <w:rPr>
          <w:i/>
          <w:iCs/>
        </w:rPr>
        <w:t>African Journals Online</w:t>
      </w:r>
      <w:r w:rsidR="002E4875" w:rsidRPr="002E4875">
        <w:t xml:space="preserve"> (2022): 317–318, https://www.africanjournals.org/doi/pdf/10.10520/AJA10318471_379.</w:t>
      </w:r>
    </w:p>
  </w:endnote>
  <w:endnote w:id="56">
    <w:p w14:paraId="7633D730" w14:textId="4A19C330" w:rsidR="005A320B" w:rsidRDefault="005A320B" w:rsidP="00581881">
      <w:pPr>
        <w:pStyle w:val="EndnoteText"/>
        <w:ind w:firstLine="720"/>
      </w:pPr>
      <w:r>
        <w:rPr>
          <w:rStyle w:val="EndnoteReference"/>
        </w:rPr>
        <w:endnoteRef/>
      </w:r>
      <w:r>
        <w:t xml:space="preserve"> </w:t>
      </w:r>
      <w:r w:rsidR="002E4875" w:rsidRPr="002E4875">
        <w:t xml:space="preserve">James, </w:t>
      </w:r>
      <w:r w:rsidR="002E4875" w:rsidRPr="002E4875">
        <w:rPr>
          <w:i/>
          <w:iCs/>
        </w:rPr>
        <w:t>The Gospel of Ruth</w:t>
      </w:r>
      <w:r w:rsidR="002E4875" w:rsidRPr="002E4875">
        <w:t>, 176.</w:t>
      </w:r>
    </w:p>
  </w:endnote>
  <w:endnote w:id="57">
    <w:p w14:paraId="19C433F0" w14:textId="22BB9E77" w:rsidR="00462FAC" w:rsidRDefault="00462FAC" w:rsidP="00581881">
      <w:pPr>
        <w:pStyle w:val="EndnoteText"/>
        <w:ind w:firstLine="720"/>
      </w:pPr>
      <w:r>
        <w:rPr>
          <w:rStyle w:val="EndnoteReference"/>
        </w:rPr>
        <w:endnoteRef/>
      </w:r>
      <w:r>
        <w:t xml:space="preserve"> </w:t>
      </w:r>
      <w:r w:rsidR="002E4875" w:rsidRPr="002E4875">
        <w:t xml:space="preserve">Eunny P. Lee, “Ruth,” in </w:t>
      </w:r>
      <w:r w:rsidR="002E4875" w:rsidRPr="002E4875">
        <w:rPr>
          <w:i/>
          <w:iCs/>
        </w:rPr>
        <w:t>Women’s Bible Commentary</w:t>
      </w:r>
      <w:r w:rsidR="002E4875" w:rsidRPr="002E4875">
        <w:t>, ed. Carol A. Newsom, Jacqueline E. Lapsley, and Sharon H. Ringe, Revised and Updated (Louisville, KY: Westminster John Knox Press, 2012), 148.</w:t>
      </w:r>
    </w:p>
    <w:p w14:paraId="3CB7A82A" w14:textId="2E772FEF" w:rsidR="00251F10" w:rsidRDefault="00251F10" w:rsidP="00251F10">
      <w:pPr>
        <w:pStyle w:val="EndnoteText"/>
        <w:ind w:firstLine="720"/>
      </w:pPr>
      <w:r>
        <w:t xml:space="preserve">    </w:t>
      </w:r>
      <w:r w:rsidRPr="002E4875">
        <w:t xml:space="preserve">Stephen E. Fowl, “Ruth,” in </w:t>
      </w:r>
      <w:r w:rsidRPr="002E4875">
        <w:rPr>
          <w:i/>
          <w:iCs/>
        </w:rPr>
        <w:t>Judges &amp; Ruth</w:t>
      </w:r>
      <w:r w:rsidRPr="002E4875">
        <w:t xml:space="preserve">, ed. R. R. Reno, </w:t>
      </w:r>
      <w:r w:rsidRPr="002E4875">
        <w:rPr>
          <w:i/>
          <w:iCs/>
        </w:rPr>
        <w:t>Brazos Theological Commentary on the Bible</w:t>
      </w:r>
      <w:r w:rsidRPr="002E4875">
        <w:t xml:space="preserve"> (Grand Rapids, MI: Brazos Press: A Division of Baker Publishing Group, 2018), 245.</w:t>
      </w:r>
    </w:p>
  </w:endnote>
  <w:endnote w:id="58">
    <w:p w14:paraId="10546451" w14:textId="2F3DBF4C" w:rsidR="00775B08" w:rsidRDefault="00775B08" w:rsidP="00581881">
      <w:pPr>
        <w:pStyle w:val="EndnoteText"/>
        <w:ind w:firstLine="720"/>
      </w:pPr>
      <w:r>
        <w:rPr>
          <w:rStyle w:val="EndnoteReference"/>
        </w:rPr>
        <w:endnoteRef/>
      </w:r>
      <w:r>
        <w:t xml:space="preserve"> </w:t>
      </w:r>
      <w:r w:rsidR="002E4875" w:rsidRPr="002E4875">
        <w:t xml:space="preserve">Robert Jamieson, A. R. Fausset, and David Brown, </w:t>
      </w:r>
      <w:r w:rsidR="002E4875" w:rsidRPr="002E4875">
        <w:rPr>
          <w:i/>
          <w:iCs/>
        </w:rPr>
        <w:t>Commentary Critical and Explanatory on the Whole Bible</w:t>
      </w:r>
      <w:r w:rsidR="002E4875" w:rsidRPr="002E4875">
        <w:t>, vol. 1 (Oak Harbor, WA: Logos Research Systems, Inc., 1997), 175.</w:t>
      </w:r>
    </w:p>
  </w:endnote>
  <w:endnote w:id="59">
    <w:p w14:paraId="2E1B2233" w14:textId="4A6EBB3D" w:rsidR="00204AC6" w:rsidRDefault="00204AC6" w:rsidP="00581881">
      <w:pPr>
        <w:pStyle w:val="EndnoteText"/>
        <w:ind w:firstLine="720"/>
      </w:pPr>
      <w:r>
        <w:rPr>
          <w:rStyle w:val="EndnoteReference"/>
        </w:rPr>
        <w:endnoteRef/>
      </w:r>
      <w:r>
        <w:t xml:space="preserve"> </w:t>
      </w:r>
      <w:r w:rsidR="002E4875" w:rsidRPr="002E4875">
        <w:t xml:space="preserve">James, </w:t>
      </w:r>
      <w:r w:rsidR="002E4875" w:rsidRPr="002E4875">
        <w:rPr>
          <w:i/>
          <w:iCs/>
        </w:rPr>
        <w:t>The Gospel of Ruth</w:t>
      </w:r>
      <w:r w:rsidR="002E4875" w:rsidRPr="002E4875">
        <w:t>, 180.</w:t>
      </w:r>
    </w:p>
  </w:endnote>
  <w:endnote w:id="60">
    <w:p w14:paraId="54E59065" w14:textId="306127D2" w:rsidR="00692AF5" w:rsidRDefault="00692AF5" w:rsidP="00581881">
      <w:pPr>
        <w:pStyle w:val="EndnoteText"/>
        <w:ind w:firstLine="720"/>
      </w:pPr>
      <w:r>
        <w:rPr>
          <w:rStyle w:val="EndnoteReference"/>
        </w:rPr>
        <w:endnoteRef/>
      </w:r>
      <w:r>
        <w:t xml:space="preserve"> </w:t>
      </w:r>
      <w:r w:rsidR="002E4875" w:rsidRPr="002E4875">
        <w:t xml:space="preserve">Block, </w:t>
      </w:r>
      <w:r w:rsidR="002E4875" w:rsidRPr="002E4875">
        <w:rPr>
          <w:i/>
          <w:iCs/>
        </w:rPr>
        <w:t>Judges, Ruth</w:t>
      </w:r>
      <w:r w:rsidR="002E4875" w:rsidRPr="002E4875">
        <w:t>, 722.</w:t>
      </w:r>
    </w:p>
  </w:endnote>
  <w:endnote w:id="61">
    <w:p w14:paraId="39E876CB" w14:textId="0EB25806" w:rsidR="00692AF5" w:rsidRDefault="00692AF5" w:rsidP="00581881">
      <w:pPr>
        <w:pStyle w:val="EndnoteText"/>
        <w:ind w:firstLine="720"/>
      </w:pPr>
      <w:r>
        <w:rPr>
          <w:rStyle w:val="EndnoteReference"/>
        </w:rPr>
        <w:endnoteRef/>
      </w:r>
      <w:r>
        <w:t xml:space="preserve"> </w:t>
      </w:r>
      <w:r w:rsidR="002E4875" w:rsidRPr="002E4875">
        <w:t xml:space="preserve">Lee, “Ruth,” in </w:t>
      </w:r>
      <w:r w:rsidR="002E4875" w:rsidRPr="002E4875">
        <w:rPr>
          <w:i/>
          <w:iCs/>
        </w:rPr>
        <w:t>Women’s Bible Commentary</w:t>
      </w:r>
      <w:r w:rsidR="002E4875" w:rsidRPr="002E4875">
        <w:t>, 148</w:t>
      </w:r>
      <w:r>
        <w:t>.</w:t>
      </w:r>
    </w:p>
  </w:endnote>
  <w:endnote w:id="62">
    <w:p w14:paraId="15057866" w14:textId="36C31A40" w:rsidR="00204AC6" w:rsidRDefault="00204AC6" w:rsidP="00581881">
      <w:pPr>
        <w:pStyle w:val="EndnoteText"/>
        <w:ind w:firstLine="720"/>
      </w:pPr>
      <w:r>
        <w:rPr>
          <w:rStyle w:val="EndnoteReference"/>
        </w:rPr>
        <w:endnoteRef/>
      </w:r>
      <w:r>
        <w:t xml:space="preserve"> </w:t>
      </w:r>
      <w:r w:rsidR="002E4875" w:rsidRPr="002E4875">
        <w:t xml:space="preserve">James, </w:t>
      </w:r>
      <w:r w:rsidR="002E4875" w:rsidRPr="002E4875">
        <w:rPr>
          <w:i/>
          <w:iCs/>
        </w:rPr>
        <w:t>The Gospel of Ruth</w:t>
      </w:r>
      <w:r w:rsidR="002E4875" w:rsidRPr="002E4875">
        <w:t>, 187.</w:t>
      </w:r>
    </w:p>
  </w:endnote>
  <w:endnote w:id="63">
    <w:p w14:paraId="2755BF0F" w14:textId="3CE7919E" w:rsidR="0035171A" w:rsidRDefault="0035171A" w:rsidP="00581881">
      <w:pPr>
        <w:pStyle w:val="EndnoteText"/>
        <w:ind w:firstLine="720"/>
      </w:pPr>
      <w:r>
        <w:rPr>
          <w:rStyle w:val="EndnoteReference"/>
        </w:rPr>
        <w:endnoteRef/>
      </w:r>
      <w:r>
        <w:t xml:space="preserve"> </w:t>
      </w:r>
      <w:r w:rsidR="002E4875" w:rsidRPr="002E4875">
        <w:t xml:space="preserve">Henry, </w:t>
      </w:r>
      <w:r w:rsidR="002E4875" w:rsidRPr="002E4875">
        <w:rPr>
          <w:i/>
          <w:iCs/>
        </w:rPr>
        <w:t>Matthew Henry’s Commentary</w:t>
      </w:r>
      <w:r w:rsidR="002E4875" w:rsidRPr="002E4875">
        <w:t>, 380.</w:t>
      </w:r>
    </w:p>
    <w:p w14:paraId="2D69C1E0" w14:textId="042B0CD0" w:rsidR="003D29D5" w:rsidRDefault="003D29D5" w:rsidP="00581881">
      <w:pPr>
        <w:pStyle w:val="EndnoteText"/>
        <w:ind w:firstLine="720"/>
      </w:pPr>
      <w:r>
        <w:t xml:space="preserve">    </w:t>
      </w:r>
      <w:r w:rsidRPr="002E4875">
        <w:t xml:space="preserve">Reed, “Ruth,” in </w:t>
      </w:r>
      <w:r w:rsidRPr="002E4875">
        <w:rPr>
          <w:i/>
          <w:iCs/>
        </w:rPr>
        <w:t>The Bible Knowledge Commentary</w:t>
      </w:r>
      <w:r w:rsidRPr="002E4875">
        <w:t>, 427–428.</w:t>
      </w:r>
    </w:p>
  </w:endnote>
  <w:endnote w:id="64">
    <w:p w14:paraId="36B6683B" w14:textId="542D7F40" w:rsidR="00F84FEF" w:rsidRDefault="00F84FEF" w:rsidP="00581881">
      <w:pPr>
        <w:pStyle w:val="EndnoteText"/>
        <w:ind w:firstLine="720"/>
      </w:pPr>
      <w:r>
        <w:rPr>
          <w:rStyle w:val="EndnoteReference"/>
        </w:rPr>
        <w:endnoteRef/>
      </w:r>
      <w:r>
        <w:t xml:space="preserve"> </w:t>
      </w:r>
      <w:r w:rsidR="002E4875" w:rsidRPr="002E4875">
        <w:t xml:space="preserve">Lee, “Ruth,” in </w:t>
      </w:r>
      <w:r w:rsidR="002E4875" w:rsidRPr="002E4875">
        <w:rPr>
          <w:i/>
          <w:iCs/>
        </w:rPr>
        <w:t>Women’s Bible Commentary</w:t>
      </w:r>
      <w:r w:rsidR="002E4875" w:rsidRPr="002E4875">
        <w:t>, 149.</w:t>
      </w:r>
    </w:p>
  </w:endnote>
  <w:endnote w:id="65">
    <w:p w14:paraId="3B3CF1D7" w14:textId="60DE38EA" w:rsidR="009913FA" w:rsidRDefault="009913FA" w:rsidP="00581881">
      <w:pPr>
        <w:pStyle w:val="EndnoteText"/>
        <w:ind w:firstLine="720"/>
      </w:pPr>
      <w:r>
        <w:rPr>
          <w:rStyle w:val="EndnoteReference"/>
        </w:rPr>
        <w:endnoteRef/>
      </w:r>
      <w:r>
        <w:t xml:space="preserve"> </w:t>
      </w:r>
      <w:r w:rsidR="002E4875" w:rsidRPr="002E4875">
        <w:t xml:space="preserve">“The Time of Her Life: Ruth and Naomi,” </w:t>
      </w:r>
      <w:r w:rsidR="002E4875" w:rsidRPr="002E4875">
        <w:rPr>
          <w:i/>
          <w:iCs/>
        </w:rPr>
        <w:t>Nashim: A Journal of Jewish Women’s Studies &amp; Gender Issues</w:t>
      </w:r>
      <w:r w:rsidR="002E4875" w:rsidRPr="002E4875">
        <w:t xml:space="preserve"> 30 (Spring-Fall 2016): 7–23, https://doi.org/10.2979/nashim.30.1.01, 12.</w:t>
      </w:r>
    </w:p>
  </w:endnote>
  <w:endnote w:id="66">
    <w:p w14:paraId="612A50C5" w14:textId="1C64A56F" w:rsidR="00231D05" w:rsidRDefault="00231D05" w:rsidP="00581881">
      <w:pPr>
        <w:pStyle w:val="EndnoteText"/>
        <w:ind w:firstLine="720"/>
      </w:pPr>
      <w:r>
        <w:rPr>
          <w:rStyle w:val="EndnoteReference"/>
        </w:rPr>
        <w:endnoteRef/>
      </w:r>
      <w:r>
        <w:t xml:space="preserve"> </w:t>
      </w:r>
      <w:r w:rsidR="002E4875" w:rsidRPr="002E4875">
        <w:t xml:space="preserve">Tamara Joy Knudson, </w:t>
      </w:r>
      <w:r w:rsidR="002E4875" w:rsidRPr="002E4875">
        <w:rPr>
          <w:i/>
          <w:iCs/>
        </w:rPr>
        <w:t>She is Worth More to You Than Seven Sons: Oaths, Vows, and the Representation of Female Characters in the Hebrew Bible</w:t>
      </w:r>
      <w:r w:rsidR="002E4875" w:rsidRPr="002E4875">
        <w:t xml:space="preserve"> (University of St. Andrews, 2022), 73, </w:t>
      </w:r>
      <w:hyperlink r:id="rId4" w:tgtFrame="_new" w:history="1">
        <w:r w:rsidR="002E4875" w:rsidRPr="002E4875">
          <w:rPr>
            <w:rStyle w:val="Hyperlink"/>
          </w:rPr>
          <w:t>https://research-repository.st-andrews.ac.uk/bitstream/handle/10023/27441/Thesis-Tamara-Knudson-complete-version.pdf?sequence=4</w:t>
        </w:r>
      </w:hyperlink>
      <w:r w:rsidR="002E4875" w:rsidRPr="002E4875">
        <w:t>.</w:t>
      </w:r>
    </w:p>
  </w:endnote>
  <w:endnote w:id="67">
    <w:p w14:paraId="48D88861" w14:textId="23B61925" w:rsidR="00231D05" w:rsidRDefault="00231D05" w:rsidP="00581881">
      <w:pPr>
        <w:pStyle w:val="EndnoteText"/>
        <w:ind w:firstLine="720"/>
      </w:pPr>
      <w:r>
        <w:rPr>
          <w:rStyle w:val="EndnoteReference"/>
        </w:rPr>
        <w:endnoteRef/>
      </w:r>
      <w:r>
        <w:t xml:space="preserve"> </w:t>
      </w:r>
      <w:r w:rsidR="002E4875" w:rsidRPr="002E4875">
        <w:t xml:space="preserve">H. Efthimiadis, “Woman to Womyn: Countering Patriarchal Stereotypes in the Book of Ruth,” </w:t>
      </w:r>
      <w:r w:rsidR="002E4875" w:rsidRPr="002E4875">
        <w:rPr>
          <w:i/>
          <w:iCs/>
        </w:rPr>
        <w:t>Journal for Semitics</w:t>
      </w:r>
      <w:r w:rsidR="002E4875" w:rsidRPr="002E4875">
        <w:t xml:space="preserve"> 7, no. 1 (1995): 57–78, </w:t>
      </w:r>
      <w:hyperlink r:id="rId5" w:tgtFrame="_new" w:history="1">
        <w:r w:rsidR="002E4875" w:rsidRPr="002E4875">
          <w:rPr>
            <w:rStyle w:val="Hyperlink"/>
          </w:rPr>
          <w:t>https://journals.co.za/doi/pdf/10.10520/AJA10318471_379</w:t>
        </w:r>
      </w:hyperlink>
      <w:r w:rsidR="002E4875" w:rsidRPr="002E4875">
        <w:t>.</w:t>
      </w:r>
    </w:p>
  </w:endnote>
  <w:endnote w:id="68">
    <w:p w14:paraId="10A92F9D" w14:textId="4C509A6C" w:rsidR="00572656" w:rsidRDefault="00572656" w:rsidP="00581881">
      <w:pPr>
        <w:pStyle w:val="EndnoteText"/>
        <w:ind w:firstLine="720"/>
      </w:pPr>
      <w:r>
        <w:rPr>
          <w:rStyle w:val="EndnoteReference"/>
        </w:rPr>
        <w:endnoteRef/>
      </w:r>
      <w:r>
        <w:t xml:space="preserve"> </w:t>
      </w:r>
      <w:r w:rsidR="002E4875" w:rsidRPr="002E4875">
        <w:t xml:space="preserve">Barna Group and Aspen Group, “Making Space from Generation to Generation,” </w:t>
      </w:r>
      <w:r w:rsidR="002E4875" w:rsidRPr="002E4875">
        <w:rPr>
          <w:i/>
          <w:iCs/>
        </w:rPr>
        <w:t>Barna.gloo.us</w:t>
      </w:r>
      <w:r w:rsidR="002E4875" w:rsidRPr="002E4875">
        <w:t xml:space="preserve">, November 27, 2023, </w:t>
      </w:r>
      <w:hyperlink r:id="rId6" w:tgtFrame="_new" w:history="1">
        <w:r w:rsidR="002E4875" w:rsidRPr="002E4875">
          <w:rPr>
            <w:rStyle w:val="Hyperlink"/>
          </w:rPr>
          <w:t>https://barna.gloo.us/briefing/making-space-generations</w:t>
        </w:r>
      </w:hyperlink>
      <w:r w:rsidR="002E4875" w:rsidRPr="002E4875">
        <w:t>.</w:t>
      </w:r>
    </w:p>
  </w:endnote>
  <w:endnote w:id="69">
    <w:p w14:paraId="7D17871F" w14:textId="0B317ABB" w:rsidR="00945FA8" w:rsidRDefault="00945FA8" w:rsidP="00581881">
      <w:pPr>
        <w:pStyle w:val="EndnoteText"/>
        <w:ind w:firstLine="720"/>
      </w:pPr>
      <w:r>
        <w:rPr>
          <w:rStyle w:val="EndnoteReference"/>
        </w:rPr>
        <w:endnoteRef/>
      </w:r>
      <w:r>
        <w:t xml:space="preserve"> </w:t>
      </w:r>
      <w:r w:rsidR="002E4875" w:rsidRPr="002E4875">
        <w:t xml:space="preserve">Barna Group, “What Do We Do with Doubt?” </w:t>
      </w:r>
      <w:r w:rsidR="002E4875" w:rsidRPr="002E4875">
        <w:rPr>
          <w:i/>
          <w:iCs/>
        </w:rPr>
        <w:t>Barna.gloo.us</w:t>
      </w:r>
      <w:r w:rsidR="002E4875" w:rsidRPr="002E4875">
        <w:t xml:space="preserve">, February 28, 2023, </w:t>
      </w:r>
      <w:hyperlink r:id="rId7" w:tgtFrame="_new" w:history="1">
        <w:r w:rsidR="002E4875" w:rsidRPr="002E4875">
          <w:rPr>
            <w:rStyle w:val="Hyperlink"/>
          </w:rPr>
          <w:t>https://barna.gloo.us/articles/spiritually-open-issue-1</w:t>
        </w:r>
      </w:hyperlink>
      <w:r w:rsidR="002E4875" w:rsidRPr="002E4875">
        <w:t>.</w:t>
      </w:r>
    </w:p>
  </w:endnote>
  <w:endnote w:id="70">
    <w:p w14:paraId="5422011D" w14:textId="1E6FE1FF" w:rsidR="00945FA8" w:rsidRDefault="00945FA8" w:rsidP="00581881">
      <w:pPr>
        <w:pStyle w:val="EndnoteText"/>
        <w:ind w:firstLine="720"/>
      </w:pPr>
      <w:r>
        <w:rPr>
          <w:rStyle w:val="EndnoteReference"/>
        </w:rPr>
        <w:endnoteRef/>
      </w:r>
      <w:r>
        <w:t xml:space="preserve"> </w:t>
      </w:r>
      <w:r w:rsidR="002E4875" w:rsidRPr="002E4875">
        <w:t xml:space="preserve">Barna Group, “All the Feels: Gen Z &amp; Well-Being,” </w:t>
      </w:r>
      <w:r w:rsidR="002E4875" w:rsidRPr="002E4875">
        <w:rPr>
          <w:i/>
          <w:iCs/>
        </w:rPr>
        <w:t>Barna.gloo.us</w:t>
      </w:r>
      <w:r w:rsidR="002E4875" w:rsidRPr="002E4875">
        <w:t xml:space="preserve">, January 27, 2021, </w:t>
      </w:r>
      <w:hyperlink r:id="rId8" w:tgtFrame="_new" w:history="1">
        <w:r w:rsidR="002E4875" w:rsidRPr="002E4875">
          <w:rPr>
            <w:rStyle w:val="Hyperlink"/>
          </w:rPr>
          <w:t>https://barna.gloo.us/reports/gen-z-vol-2-chapter-1</w:t>
        </w:r>
      </w:hyperlink>
      <w:r w:rsidR="002E4875" w:rsidRPr="002E4875">
        <w:t>.</w:t>
      </w:r>
    </w:p>
  </w:endnote>
  <w:endnote w:id="71">
    <w:p w14:paraId="59FFE340" w14:textId="24C32AE4" w:rsidR="004A66B9" w:rsidRDefault="004A66B9" w:rsidP="00581881">
      <w:pPr>
        <w:pStyle w:val="EndnoteText"/>
        <w:ind w:firstLine="720"/>
      </w:pPr>
      <w:r>
        <w:rPr>
          <w:rStyle w:val="EndnoteReference"/>
        </w:rPr>
        <w:endnoteRef/>
      </w:r>
      <w:r>
        <w:t xml:space="preserve"> </w:t>
      </w:r>
      <w:r w:rsidR="002E4875" w:rsidRPr="002E4875">
        <w:t xml:space="preserve">Klein, </w:t>
      </w:r>
      <w:r w:rsidR="002E4875" w:rsidRPr="002E4875">
        <w:rPr>
          <w:i/>
          <w:iCs/>
        </w:rPr>
        <w:t>Pure</w:t>
      </w:r>
      <w:r w:rsidR="002E4875" w:rsidRPr="002E4875">
        <w:t>, Introduction.</w:t>
      </w:r>
    </w:p>
  </w:endnote>
  <w:endnote w:id="72">
    <w:p w14:paraId="0971D69D" w14:textId="3B6D7184" w:rsidR="00E30C37" w:rsidRDefault="00E30C37" w:rsidP="00581881">
      <w:pPr>
        <w:pStyle w:val="EndnoteText"/>
        <w:ind w:firstLine="720"/>
      </w:pPr>
      <w:r>
        <w:rPr>
          <w:rStyle w:val="EndnoteReference"/>
        </w:rPr>
        <w:endnoteRef/>
      </w:r>
      <w:r>
        <w:t xml:space="preserve"> </w:t>
      </w:r>
      <w:r w:rsidR="002E4875" w:rsidRPr="002E4875">
        <w:t xml:space="preserve">Stella Sechopoulos, “Most in the U.S. Say Young Adults Today Face More Challenges than Their Parents’ Generation in Some Key Areas,” </w:t>
      </w:r>
      <w:r w:rsidR="002E4875" w:rsidRPr="002E4875">
        <w:rPr>
          <w:i/>
          <w:iCs/>
        </w:rPr>
        <w:t>Pew Research Center</w:t>
      </w:r>
      <w:r w:rsidR="002E4875" w:rsidRPr="002E4875">
        <w:t xml:space="preserve">, February 28, 2022, </w:t>
      </w:r>
      <w:hyperlink r:id="rId9" w:tgtFrame="_new" w:history="1">
        <w:r w:rsidR="002E4875" w:rsidRPr="002E4875">
          <w:rPr>
            <w:rStyle w:val="Hyperlink"/>
          </w:rPr>
          <w:t>https://www.pewresearch.org/short-reads/2022/02/28/most-in-the-u-s-say-young-adults-today-face-more-challenges-than-their-parents-generation-in-some-key-areas/</w:t>
        </w:r>
      </w:hyperlink>
      <w:r w:rsidR="002E4875" w:rsidRPr="002E4875">
        <w:t>.</w:t>
      </w:r>
    </w:p>
  </w:endnote>
  <w:endnote w:id="73">
    <w:p w14:paraId="195A1AEA" w14:textId="4EC8820D" w:rsidR="0061261C" w:rsidRDefault="0061261C" w:rsidP="00581881">
      <w:pPr>
        <w:pStyle w:val="EndnoteText"/>
        <w:ind w:firstLine="720"/>
      </w:pPr>
      <w:r>
        <w:rPr>
          <w:rStyle w:val="EndnoteReference"/>
        </w:rPr>
        <w:endnoteRef/>
      </w:r>
      <w:r w:rsidRPr="0061261C">
        <w:t xml:space="preserve"> </w:t>
      </w:r>
      <w:r w:rsidR="002E4875" w:rsidRPr="002E4875">
        <w:t xml:space="preserve">Rakesh Kochhar, “The Enduring Grip of the Gender Pay Gap,” </w:t>
      </w:r>
      <w:r w:rsidR="002E4875" w:rsidRPr="002E4875">
        <w:rPr>
          <w:i/>
          <w:iCs/>
        </w:rPr>
        <w:t>Pew Research Center</w:t>
      </w:r>
      <w:r w:rsidR="002E4875" w:rsidRPr="002E4875">
        <w:t xml:space="preserve">, March 1, 2023, </w:t>
      </w:r>
      <w:hyperlink r:id="rId10" w:anchor="progress-in-closing-the-gender-pay-gap-has-slowed-despite-gains-in-women-s-education" w:tgtFrame="_new" w:history="1">
        <w:r w:rsidR="002E4875" w:rsidRPr="002E4875">
          <w:rPr>
            <w:rStyle w:val="Hyperlink"/>
          </w:rPr>
          <w:t>https://www.pewresearch.org/social-trends/2023/03/01/the-enduring-grip-of-the-gender-pay-gap/#progress-in-closing-the-gender-pay-gap-has-slowed-despite-gains-in-women-s-education</w:t>
        </w:r>
      </w:hyperlink>
      <w:r w:rsidR="002E4875" w:rsidRPr="002E4875">
        <w:t>.</w:t>
      </w:r>
    </w:p>
  </w:endnote>
  <w:endnote w:id="74">
    <w:p w14:paraId="4A754D31" w14:textId="76662B74" w:rsidR="0061261C" w:rsidRDefault="0061261C" w:rsidP="00581881">
      <w:pPr>
        <w:pStyle w:val="EndnoteText"/>
        <w:ind w:firstLine="720"/>
      </w:pPr>
      <w:r>
        <w:rPr>
          <w:rStyle w:val="EndnoteReference"/>
        </w:rPr>
        <w:endnoteRef/>
      </w:r>
      <w:r w:rsidR="002E4875" w:rsidRPr="002E4875">
        <w:t xml:space="preserve"> Kristin Knudson, “Women, Clergypersons of Color Earn Less,” </w:t>
      </w:r>
      <w:r w:rsidR="002E4875" w:rsidRPr="002E4875">
        <w:rPr>
          <w:i/>
          <w:iCs/>
        </w:rPr>
        <w:t>ResourceUMC</w:t>
      </w:r>
      <w:r w:rsidR="002E4875" w:rsidRPr="002E4875">
        <w:t xml:space="preserve">, November 1, 2011, </w:t>
      </w:r>
      <w:hyperlink r:id="rId11" w:anchor=":~:text=U.S.%20clergywomen%20in%20The%20United,15%25%20less%20than%20white%20clergy" w:tgtFrame="_new" w:history="1">
        <w:r w:rsidR="002E4875" w:rsidRPr="002E4875">
          <w:rPr>
            <w:rStyle w:val="Hyperlink"/>
          </w:rPr>
          <w:t>https://www.resourceumc.org/en/partners/gcsrw/home/content/women-clergypersons-of-color-earn-less#:~:text=U.S.%20clergywomen%20in%20The%20United,15%25%20less%20than%20white%20clergy</w:t>
        </w:r>
      </w:hyperlink>
      <w:r w:rsidR="002E4875" w:rsidRPr="002E4875">
        <w:t>.</w:t>
      </w:r>
    </w:p>
    <w:p w14:paraId="1C4BCBD8" w14:textId="52ED11E8" w:rsidR="00172DE0" w:rsidRDefault="00172DE0" w:rsidP="00581881">
      <w:pPr>
        <w:pStyle w:val="EndnoteText"/>
        <w:ind w:firstLine="720"/>
      </w:pPr>
      <w:r>
        <w:t xml:space="preserve">    </w:t>
      </w:r>
      <w:r w:rsidRPr="002E4875">
        <w:t xml:space="preserve">Beth Allison Barr, “Why Do We Devalue Women’s Work in Christian Institutions?” </w:t>
      </w:r>
      <w:r w:rsidRPr="002E4875">
        <w:rPr>
          <w:i/>
          <w:iCs/>
        </w:rPr>
        <w:t>Beth Allison Barr</w:t>
      </w:r>
      <w:r w:rsidRPr="002E4875">
        <w:t xml:space="preserve">, October 19, 2023, </w:t>
      </w:r>
      <w:hyperlink r:id="rId12" w:tgtFrame="_new" w:history="1">
        <w:r w:rsidRPr="002E4875">
          <w:rPr>
            <w:rStyle w:val="Hyperlink"/>
          </w:rPr>
          <w:t>https://bethallisonbarr.substack.com/p/why-do-we-devalue-womens-work-in</w:t>
        </w:r>
      </w:hyperlink>
      <w:r w:rsidRPr="002E4875">
        <w:t>.</w:t>
      </w:r>
    </w:p>
  </w:endnote>
  <w:endnote w:id="75">
    <w:p w14:paraId="18E43FFB" w14:textId="4FC1943C" w:rsidR="001D626B" w:rsidRDefault="001D626B" w:rsidP="00581881">
      <w:pPr>
        <w:pStyle w:val="EndnoteText"/>
        <w:ind w:firstLine="720"/>
      </w:pPr>
      <w:r>
        <w:rPr>
          <w:rStyle w:val="EndnoteReference"/>
        </w:rPr>
        <w:endnoteRef/>
      </w:r>
      <w:r>
        <w:t xml:space="preserve"> </w:t>
      </w:r>
      <w:r w:rsidR="001762D9" w:rsidRPr="001762D9">
        <w:t xml:space="preserve">Barna. (2023, January 23). </w:t>
      </w:r>
      <w:r w:rsidR="001762D9" w:rsidRPr="001762D9">
        <w:rPr>
          <w:i/>
          <w:iCs/>
        </w:rPr>
        <w:t>Gen Z in the United States: A Local Snapshot</w:t>
      </w:r>
      <w:r w:rsidR="001762D9" w:rsidRPr="001762D9">
        <w:t xml:space="preserve">. Barna.gloo.us. https://barna.gloo.us/reports/open-generation-us-local-snapshot </w:t>
      </w:r>
    </w:p>
  </w:endnote>
  <w:endnote w:id="76">
    <w:p w14:paraId="0C4B469A" w14:textId="176E7D46" w:rsidR="001762D9" w:rsidRDefault="001762D9" w:rsidP="00581881">
      <w:pPr>
        <w:pStyle w:val="EndnoteText"/>
        <w:ind w:firstLine="720"/>
      </w:pPr>
      <w:r>
        <w:rPr>
          <w:rStyle w:val="EndnoteReference"/>
        </w:rPr>
        <w:endnoteRef/>
      </w:r>
      <w:r>
        <w:t xml:space="preserve"> </w:t>
      </w:r>
      <w:r w:rsidRPr="001762D9">
        <w:t xml:space="preserve">Springtide. (2024, August 5). </w:t>
      </w:r>
      <w:r w:rsidRPr="001762D9">
        <w:rPr>
          <w:i/>
          <w:iCs/>
        </w:rPr>
        <w:t>An inside look at gen Z’s spiritual practices</w:t>
      </w:r>
      <w:r w:rsidR="004F11F3">
        <w:rPr>
          <w:i/>
          <w:iCs/>
        </w:rPr>
        <w:t xml:space="preserve"> </w:t>
      </w:r>
      <w:r w:rsidRPr="001762D9">
        <w:t xml:space="preserve">. Springtide Research Institute. https://springtideresearch.org/post/religion-and-spirituality/an-inside-look-at-gen-zs-spiritual-practices </w:t>
      </w:r>
    </w:p>
  </w:endnote>
  <w:endnote w:id="77">
    <w:p w14:paraId="54F1BB74" w14:textId="7E0D08E6" w:rsidR="00E66C42" w:rsidRDefault="00E66C42" w:rsidP="00581881">
      <w:pPr>
        <w:pStyle w:val="EndnoteText"/>
        <w:ind w:firstLine="720"/>
      </w:pPr>
      <w:r>
        <w:rPr>
          <w:rStyle w:val="EndnoteReference"/>
        </w:rPr>
        <w:endnoteRef/>
      </w:r>
      <w:r>
        <w:t xml:space="preserve"> </w:t>
      </w:r>
      <w:r w:rsidR="002E4875" w:rsidRPr="002E4875">
        <w:t xml:space="preserve">Barna Group, “How Gen Z in the U.S. Relate to Jesus,” </w:t>
      </w:r>
      <w:r w:rsidR="002E4875" w:rsidRPr="002E4875">
        <w:rPr>
          <w:i/>
          <w:iCs/>
        </w:rPr>
        <w:t>Barna.gloo.us</w:t>
      </w:r>
      <w:r w:rsidR="002E4875" w:rsidRPr="002E4875">
        <w:t xml:space="preserve">, February 7, 2024, </w:t>
      </w:r>
      <w:hyperlink r:id="rId13" w:tgtFrame="_new" w:history="1">
        <w:r w:rsidR="002E4875" w:rsidRPr="002E4875">
          <w:rPr>
            <w:rStyle w:val="Hyperlink"/>
          </w:rPr>
          <w:t>https://barna.gloo.us/articles/gen-z-us-relate-jesus</w:t>
        </w:r>
      </w:hyperlink>
      <w:r w:rsidR="002E4875" w:rsidRPr="002E4875">
        <w:t>.</w:t>
      </w:r>
    </w:p>
  </w:endnote>
  <w:endnote w:id="78">
    <w:p w14:paraId="0E95D0C7" w14:textId="74EC03B0" w:rsidR="00E66C42" w:rsidRDefault="00E66C42" w:rsidP="00581881">
      <w:pPr>
        <w:pStyle w:val="EndnoteText"/>
        <w:ind w:firstLine="720"/>
      </w:pPr>
      <w:r>
        <w:rPr>
          <w:rStyle w:val="EndnoteReference"/>
        </w:rPr>
        <w:endnoteRef/>
      </w:r>
      <w:r>
        <w:t xml:space="preserve"> </w:t>
      </w:r>
      <w:r w:rsidR="002E4875" w:rsidRPr="002E4875">
        <w:t xml:space="preserve">Barna Group and Aspen Group, “Making Space from Generation to Generation,” </w:t>
      </w:r>
      <w:r w:rsidR="002E4875" w:rsidRPr="002E4875">
        <w:rPr>
          <w:i/>
          <w:iCs/>
        </w:rPr>
        <w:t>Barna.gloo.us</w:t>
      </w:r>
      <w:r w:rsidR="002E4875" w:rsidRPr="002E4875">
        <w:t xml:space="preserve">, November 27, 2023, </w:t>
      </w:r>
      <w:hyperlink r:id="rId14" w:tgtFrame="_new" w:history="1">
        <w:r w:rsidR="002E4875" w:rsidRPr="002E4875">
          <w:rPr>
            <w:rStyle w:val="Hyperlink"/>
          </w:rPr>
          <w:t>https://barna.gloo.us/briefing/making-space-generations</w:t>
        </w:r>
      </w:hyperlink>
      <w:r w:rsidR="002E4875" w:rsidRPr="002E4875">
        <w:t>.</w:t>
      </w:r>
    </w:p>
  </w:endnote>
  <w:endnote w:id="79">
    <w:p w14:paraId="6F5C548F" w14:textId="2D53C3DA" w:rsidR="00EA5A1D" w:rsidRDefault="00EA5A1D" w:rsidP="00581881">
      <w:pPr>
        <w:pStyle w:val="EndnoteText"/>
        <w:ind w:firstLine="720"/>
      </w:pPr>
      <w:r>
        <w:rPr>
          <w:rStyle w:val="EndnoteReference"/>
        </w:rPr>
        <w:endnoteRef/>
      </w:r>
      <w:r>
        <w:t xml:space="preserve"> </w:t>
      </w:r>
      <w:r w:rsidRPr="00EA5A1D">
        <w:t>Barn</w:t>
      </w:r>
      <w:r w:rsidR="002F1C2F">
        <w:t>a</w:t>
      </w:r>
      <w:r w:rsidRPr="00EA5A1D">
        <w:t>, “Making Space from Generation to Generation,” https://barna.gloo.us/briefing/making-space-generations.</w:t>
      </w:r>
    </w:p>
  </w:endnote>
  <w:endnote w:id="80">
    <w:p w14:paraId="55E71B86" w14:textId="4C993055" w:rsidR="00204AC6" w:rsidRDefault="00204AC6" w:rsidP="00581881">
      <w:pPr>
        <w:pStyle w:val="EndnoteText"/>
        <w:ind w:firstLine="720"/>
      </w:pPr>
      <w:r>
        <w:rPr>
          <w:rStyle w:val="EndnoteReference"/>
        </w:rPr>
        <w:endnoteRef/>
      </w:r>
      <w:r>
        <w:t xml:space="preserve"> However, it’s possible that Naomi thought Ruth was barren. It is also possible that Ruth and her husband did not have time to have children as well since scripture is not clear on when the time limit of 10 years in Moab began (Ruth 1:4).</w:t>
      </w:r>
    </w:p>
  </w:endnote>
  <w:endnote w:id="81">
    <w:p w14:paraId="788751EF" w14:textId="71CA72C7" w:rsidR="00C66948" w:rsidRDefault="00C66948" w:rsidP="00581881">
      <w:pPr>
        <w:pStyle w:val="EndnoteText"/>
        <w:ind w:firstLine="720"/>
      </w:pPr>
      <w:r>
        <w:rPr>
          <w:rStyle w:val="EndnoteReference"/>
        </w:rPr>
        <w:endnoteRef/>
      </w:r>
      <w:r>
        <w:t xml:space="preserve"> </w:t>
      </w:r>
      <w:r w:rsidR="00F7504D" w:rsidRPr="00F7504D">
        <w:t xml:space="preserve">National Inventors Hall of Fame, “The Importance of Maintaining Girls’ Confidence in STEM,” </w:t>
      </w:r>
      <w:r w:rsidR="00F7504D" w:rsidRPr="00F7504D">
        <w:rPr>
          <w:i/>
          <w:iCs/>
        </w:rPr>
        <w:t>NIHF</w:t>
      </w:r>
      <w:r w:rsidR="00F7504D" w:rsidRPr="00F7504D">
        <w:t xml:space="preserve">, April 3, 2018, </w:t>
      </w:r>
      <w:hyperlink r:id="rId15" w:anchor=":~:text=Many%20Girls%20Begin%20to%20Lose%20Confidence%20Beginning%20at%20Age%2012&amp;#38;text=Between%20ages%208%20and%2014,percent%20%E2%80%94%20a%2046%20percent%20drop" w:tgtFrame="_new" w:history="1">
        <w:r w:rsidR="00F7504D" w:rsidRPr="00F7504D">
          <w:rPr>
            <w:rStyle w:val="Hyperlink"/>
          </w:rPr>
          <w:t>https://www.invent.org/blog/diversity/maintaining-girls-confidence-stem#:~:text=Many%20Girls%20Begin%20to%20Lose%20Confidence%20Beginning%20at%20Age%2012&amp;#38;text=Between%20ages%208%20and%2014,percent%20%E2%80%94%20a%2046%20percent%20drop</w:t>
        </w:r>
      </w:hyperlink>
      <w:r w:rsidR="00F7504D" w:rsidRPr="00F7504D">
        <w:t>.</w:t>
      </w:r>
    </w:p>
  </w:endnote>
  <w:endnote w:id="82">
    <w:p w14:paraId="4986A179" w14:textId="04C48A44" w:rsidR="00C66948" w:rsidRDefault="00C66948" w:rsidP="00581881">
      <w:pPr>
        <w:pStyle w:val="EndnoteText"/>
        <w:ind w:firstLine="720"/>
      </w:pPr>
      <w:r>
        <w:rPr>
          <w:rStyle w:val="EndnoteReference"/>
        </w:rPr>
        <w:endnoteRef/>
      </w:r>
      <w:r>
        <w:t xml:space="preserve"> </w:t>
      </w:r>
      <w:r w:rsidR="002F1C2F" w:rsidRPr="00EA5A1D">
        <w:t>Barn</w:t>
      </w:r>
      <w:r w:rsidR="002F1C2F">
        <w:t>a</w:t>
      </w:r>
      <w:r w:rsidR="002F1C2F" w:rsidRPr="00EA5A1D">
        <w:t>, “Making Space from Generation to Generation,” https://barna.gloo.us/briefing/making-space-generations.</w:t>
      </w:r>
    </w:p>
  </w:endnote>
  <w:endnote w:id="83">
    <w:p w14:paraId="192E6353" w14:textId="36AD5792" w:rsidR="00F7504D" w:rsidRPr="00F7504D" w:rsidRDefault="000E3FE0" w:rsidP="002F1C2F">
      <w:pPr>
        <w:pStyle w:val="EndnoteText"/>
        <w:ind w:firstLine="720"/>
        <w:rPr>
          <w:vanish/>
        </w:rPr>
      </w:pPr>
      <w:r>
        <w:rPr>
          <w:rStyle w:val="EndnoteReference"/>
        </w:rPr>
        <w:endnoteRef/>
      </w:r>
      <w:r w:rsidRPr="000E3FE0">
        <w:t xml:space="preserve"> </w:t>
      </w:r>
      <w:r w:rsidR="00F7504D" w:rsidRPr="00F7504D">
        <w:t xml:space="preserve">Barna, “Gen Z in the United States: A Local Snapshot,” </w:t>
      </w:r>
      <w:hyperlink r:id="rId16" w:tgtFrame="_new" w:history="1">
        <w:r w:rsidR="00F7504D" w:rsidRPr="00F7504D">
          <w:rPr>
            <w:rStyle w:val="Hyperlink"/>
          </w:rPr>
          <w:t>https://barna.gloo.us/articles/tog-local-snapshot</w:t>
        </w:r>
      </w:hyperlink>
      <w:r w:rsidR="00F7504D" w:rsidRPr="00F7504D">
        <w:t>.</w:t>
      </w:r>
      <w:r w:rsidR="00F7504D" w:rsidRPr="00F7504D">
        <w:rPr>
          <w:vanish/>
        </w:rPr>
        <w:t>Top of Form</w:t>
      </w:r>
    </w:p>
    <w:p w14:paraId="23A5348E" w14:textId="77777777" w:rsidR="00F7504D" w:rsidRPr="00F7504D" w:rsidRDefault="00F7504D" w:rsidP="00F7504D">
      <w:pPr>
        <w:pStyle w:val="EndnoteText"/>
        <w:rPr>
          <w:vanish/>
        </w:rPr>
      </w:pPr>
      <w:r w:rsidRPr="00F7504D">
        <w:rPr>
          <w:vanish/>
        </w:rPr>
        <w:t>Bottom of Form</w:t>
      </w:r>
    </w:p>
    <w:p w14:paraId="6823BBE6" w14:textId="13DDF76B" w:rsidR="000E3FE0" w:rsidRDefault="000E3FE0">
      <w:pPr>
        <w:pStyle w:val="EndnoteText"/>
      </w:pPr>
    </w:p>
  </w:endnote>
  <w:endnote w:id="84">
    <w:p w14:paraId="0A3A5374" w14:textId="77777777" w:rsidR="00F7504D" w:rsidRPr="00F7504D" w:rsidRDefault="00F41648" w:rsidP="00581881">
      <w:pPr>
        <w:pStyle w:val="EndnoteText"/>
        <w:ind w:firstLine="720"/>
      </w:pPr>
      <w:r>
        <w:rPr>
          <w:rStyle w:val="EndnoteReference"/>
        </w:rPr>
        <w:endnoteRef/>
      </w:r>
      <w:r>
        <w:t xml:space="preserve"> </w:t>
      </w:r>
      <w:bookmarkStart w:id="2" w:name="_Hlk174530352"/>
      <w:r w:rsidR="00F7504D" w:rsidRPr="00F7504D">
        <w:t xml:space="preserve">ROX, “The Girls’ Index,” </w:t>
      </w:r>
      <w:r w:rsidR="00F7504D" w:rsidRPr="00F7504D">
        <w:rPr>
          <w:i/>
          <w:iCs/>
        </w:rPr>
        <w:t>Ruling Our eXperiences (ROX)</w:t>
      </w:r>
      <w:r w:rsidR="00F7504D" w:rsidRPr="00F7504D">
        <w:t xml:space="preserve">, 2023, </w:t>
      </w:r>
      <w:hyperlink r:id="rId17" w:tgtFrame="_new" w:history="1">
        <w:r w:rsidR="00F7504D" w:rsidRPr="00F7504D">
          <w:rPr>
            <w:rStyle w:val="Hyperlink"/>
          </w:rPr>
          <w:t>https://www.rulingourexperiences.com/research</w:t>
        </w:r>
      </w:hyperlink>
      <w:r w:rsidR="00F7504D" w:rsidRPr="00F7504D">
        <w:t>.</w:t>
      </w:r>
    </w:p>
    <w:p w14:paraId="7AA03EC9" w14:textId="77777777" w:rsidR="00F7504D" w:rsidRPr="00F7504D" w:rsidRDefault="00F7504D" w:rsidP="00F7504D">
      <w:pPr>
        <w:pStyle w:val="EndnoteText"/>
        <w:rPr>
          <w:vanish/>
        </w:rPr>
      </w:pPr>
      <w:r w:rsidRPr="00F7504D">
        <w:rPr>
          <w:vanish/>
        </w:rPr>
        <w:t>Top of Form</w:t>
      </w:r>
    </w:p>
    <w:p w14:paraId="7095A751" w14:textId="77777777" w:rsidR="00F7504D" w:rsidRPr="00F7504D" w:rsidRDefault="00F7504D" w:rsidP="00F7504D">
      <w:pPr>
        <w:pStyle w:val="EndnoteText"/>
        <w:rPr>
          <w:vanish/>
        </w:rPr>
      </w:pPr>
      <w:r w:rsidRPr="00F7504D">
        <w:rPr>
          <w:vanish/>
        </w:rPr>
        <w:t>Bottom of Form</w:t>
      </w:r>
    </w:p>
    <w:bookmarkEnd w:id="2"/>
    <w:p w14:paraId="041AEE19" w14:textId="0C2EA3A2" w:rsidR="00B33F29" w:rsidRDefault="00B33F29" w:rsidP="00B33F29">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49698258"/>
      <w:docPartObj>
        <w:docPartGallery w:val="Page Numbers (Bottom of Page)"/>
        <w:docPartUnique/>
      </w:docPartObj>
    </w:sdtPr>
    <w:sdtEndPr>
      <w:rPr>
        <w:noProof/>
      </w:rPr>
    </w:sdtEndPr>
    <w:sdtContent>
      <w:p w14:paraId="730C9E46" w14:textId="32E9138B" w:rsidR="00057B1F" w:rsidRDefault="00057B1F">
        <w:pPr>
          <w:pStyle w:val="Footer"/>
        </w:pPr>
        <w:r>
          <w:fldChar w:fldCharType="begin"/>
        </w:r>
        <w:r>
          <w:instrText xml:space="preserve"> PAGE   \* MERGEFORMAT </w:instrText>
        </w:r>
        <w:r>
          <w:fldChar w:fldCharType="separate"/>
        </w:r>
        <w:r>
          <w:rPr>
            <w:noProof/>
          </w:rPr>
          <w:t>2</w:t>
        </w:r>
        <w:r>
          <w:rPr>
            <w:noProof/>
          </w:rPr>
          <w:fldChar w:fldCharType="end"/>
        </w:r>
      </w:p>
    </w:sdtContent>
  </w:sdt>
  <w:p w14:paraId="0F1C2832" w14:textId="77777777" w:rsidR="00057B1F" w:rsidRDefault="00057B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BB80AA" w14:textId="77777777" w:rsidR="00146EEA" w:rsidRDefault="00146EEA" w:rsidP="007F59B0">
      <w:pPr>
        <w:spacing w:after="0" w:line="240" w:lineRule="auto"/>
      </w:pPr>
      <w:r>
        <w:separator/>
      </w:r>
    </w:p>
  </w:footnote>
  <w:footnote w:type="continuationSeparator" w:id="0">
    <w:p w14:paraId="1EF38568" w14:textId="77777777" w:rsidR="00146EEA" w:rsidRDefault="00146EEA" w:rsidP="007F59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3D75D4"/>
    <w:multiLevelType w:val="hybridMultilevel"/>
    <w:tmpl w:val="334086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7673BA"/>
    <w:multiLevelType w:val="hybridMultilevel"/>
    <w:tmpl w:val="E084A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BF2472"/>
    <w:multiLevelType w:val="hybridMultilevel"/>
    <w:tmpl w:val="D31EA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7C7328"/>
    <w:multiLevelType w:val="hybridMultilevel"/>
    <w:tmpl w:val="49A46C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57695E"/>
    <w:multiLevelType w:val="hybridMultilevel"/>
    <w:tmpl w:val="29389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F06AA0"/>
    <w:multiLevelType w:val="hybridMultilevel"/>
    <w:tmpl w:val="105A9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160B01"/>
    <w:multiLevelType w:val="multilevel"/>
    <w:tmpl w:val="BA7CD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2829C4"/>
    <w:multiLevelType w:val="hybridMultilevel"/>
    <w:tmpl w:val="0F688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8D58E3"/>
    <w:multiLevelType w:val="hybridMultilevel"/>
    <w:tmpl w:val="A7AA9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986F42"/>
    <w:multiLevelType w:val="hybridMultilevel"/>
    <w:tmpl w:val="19289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BE37F1"/>
    <w:multiLevelType w:val="hybridMultilevel"/>
    <w:tmpl w:val="AEB83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F10F05"/>
    <w:multiLevelType w:val="multilevel"/>
    <w:tmpl w:val="B05EA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86477282">
    <w:abstractNumId w:val="3"/>
  </w:num>
  <w:num w:numId="2" w16cid:durableId="1796216678">
    <w:abstractNumId w:val="9"/>
  </w:num>
  <w:num w:numId="3" w16cid:durableId="1378309629">
    <w:abstractNumId w:val="4"/>
  </w:num>
  <w:num w:numId="4" w16cid:durableId="1873760077">
    <w:abstractNumId w:val="0"/>
  </w:num>
  <w:num w:numId="5" w16cid:durableId="865145250">
    <w:abstractNumId w:val="1"/>
  </w:num>
  <w:num w:numId="6" w16cid:durableId="1875193399">
    <w:abstractNumId w:val="5"/>
  </w:num>
  <w:num w:numId="7" w16cid:durableId="1854150778">
    <w:abstractNumId w:val="8"/>
  </w:num>
  <w:num w:numId="8" w16cid:durableId="1519613156">
    <w:abstractNumId w:val="2"/>
  </w:num>
  <w:num w:numId="9" w16cid:durableId="753625880">
    <w:abstractNumId w:val="7"/>
  </w:num>
  <w:num w:numId="10" w16cid:durableId="998921424">
    <w:abstractNumId w:val="10"/>
  </w:num>
  <w:num w:numId="11" w16cid:durableId="1057582051">
    <w:abstractNumId w:val="11"/>
  </w:num>
  <w:num w:numId="12" w16cid:durableId="6646321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F95"/>
    <w:rsid w:val="000026BB"/>
    <w:rsid w:val="0001026B"/>
    <w:rsid w:val="00015F5A"/>
    <w:rsid w:val="0001783D"/>
    <w:rsid w:val="000411B8"/>
    <w:rsid w:val="00057B1F"/>
    <w:rsid w:val="000616A1"/>
    <w:rsid w:val="00067DBE"/>
    <w:rsid w:val="00070842"/>
    <w:rsid w:val="0009165C"/>
    <w:rsid w:val="00093D87"/>
    <w:rsid w:val="000A05DA"/>
    <w:rsid w:val="000A15FB"/>
    <w:rsid w:val="000A1BFE"/>
    <w:rsid w:val="000B5749"/>
    <w:rsid w:val="000D52D9"/>
    <w:rsid w:val="000E3FE0"/>
    <w:rsid w:val="000F3B7B"/>
    <w:rsid w:val="000F68AE"/>
    <w:rsid w:val="00100AD2"/>
    <w:rsid w:val="00102773"/>
    <w:rsid w:val="00113FBA"/>
    <w:rsid w:val="00123CDB"/>
    <w:rsid w:val="001348AF"/>
    <w:rsid w:val="0013562D"/>
    <w:rsid w:val="00146EEA"/>
    <w:rsid w:val="0015165C"/>
    <w:rsid w:val="00172DE0"/>
    <w:rsid w:val="001762D9"/>
    <w:rsid w:val="001B279F"/>
    <w:rsid w:val="001B5D6E"/>
    <w:rsid w:val="001C2629"/>
    <w:rsid w:val="001C38A7"/>
    <w:rsid w:val="001C4F83"/>
    <w:rsid w:val="001D626B"/>
    <w:rsid w:val="001E73F3"/>
    <w:rsid w:val="001E7D7B"/>
    <w:rsid w:val="001F10B3"/>
    <w:rsid w:val="001F58BB"/>
    <w:rsid w:val="00204AC6"/>
    <w:rsid w:val="00206085"/>
    <w:rsid w:val="002218B2"/>
    <w:rsid w:val="00231D05"/>
    <w:rsid w:val="00243465"/>
    <w:rsid w:val="00251F10"/>
    <w:rsid w:val="002648A4"/>
    <w:rsid w:val="002724D9"/>
    <w:rsid w:val="002763B5"/>
    <w:rsid w:val="00295923"/>
    <w:rsid w:val="002A5A5D"/>
    <w:rsid w:val="002A67B0"/>
    <w:rsid w:val="002E4875"/>
    <w:rsid w:val="002F1B7A"/>
    <w:rsid w:val="002F1C2F"/>
    <w:rsid w:val="00301462"/>
    <w:rsid w:val="00305865"/>
    <w:rsid w:val="00342E0A"/>
    <w:rsid w:val="00344450"/>
    <w:rsid w:val="0035171A"/>
    <w:rsid w:val="00356965"/>
    <w:rsid w:val="00376891"/>
    <w:rsid w:val="00380C9A"/>
    <w:rsid w:val="00387820"/>
    <w:rsid w:val="003A18F6"/>
    <w:rsid w:val="003A1E5E"/>
    <w:rsid w:val="003B0536"/>
    <w:rsid w:val="003C2D6A"/>
    <w:rsid w:val="003D29D5"/>
    <w:rsid w:val="003E6859"/>
    <w:rsid w:val="003F2112"/>
    <w:rsid w:val="00400720"/>
    <w:rsid w:val="00402387"/>
    <w:rsid w:val="00433506"/>
    <w:rsid w:val="00452AF5"/>
    <w:rsid w:val="00462FAC"/>
    <w:rsid w:val="00467BA2"/>
    <w:rsid w:val="00470A2B"/>
    <w:rsid w:val="0047418F"/>
    <w:rsid w:val="0048278A"/>
    <w:rsid w:val="00492954"/>
    <w:rsid w:val="004A66B9"/>
    <w:rsid w:val="004B2876"/>
    <w:rsid w:val="004D328E"/>
    <w:rsid w:val="004D6C43"/>
    <w:rsid w:val="004D7D22"/>
    <w:rsid w:val="004E7B98"/>
    <w:rsid w:val="004F11F3"/>
    <w:rsid w:val="004F5ED1"/>
    <w:rsid w:val="00500E26"/>
    <w:rsid w:val="00511B21"/>
    <w:rsid w:val="0051502E"/>
    <w:rsid w:val="0055021F"/>
    <w:rsid w:val="0055736F"/>
    <w:rsid w:val="00557BDB"/>
    <w:rsid w:val="0056111B"/>
    <w:rsid w:val="005657BF"/>
    <w:rsid w:val="00570B86"/>
    <w:rsid w:val="00572656"/>
    <w:rsid w:val="00581881"/>
    <w:rsid w:val="00586AD6"/>
    <w:rsid w:val="005A320B"/>
    <w:rsid w:val="005A7866"/>
    <w:rsid w:val="005B6D23"/>
    <w:rsid w:val="005C53A8"/>
    <w:rsid w:val="005E461E"/>
    <w:rsid w:val="005F05CF"/>
    <w:rsid w:val="0061261C"/>
    <w:rsid w:val="00620D31"/>
    <w:rsid w:val="00625C2F"/>
    <w:rsid w:val="006669F4"/>
    <w:rsid w:val="00673E2F"/>
    <w:rsid w:val="006834E6"/>
    <w:rsid w:val="00684971"/>
    <w:rsid w:val="0068670C"/>
    <w:rsid w:val="00692AF5"/>
    <w:rsid w:val="006F0A9F"/>
    <w:rsid w:val="0070700F"/>
    <w:rsid w:val="00713EC1"/>
    <w:rsid w:val="00721E33"/>
    <w:rsid w:val="0073128C"/>
    <w:rsid w:val="007376BA"/>
    <w:rsid w:val="0074101A"/>
    <w:rsid w:val="007506D2"/>
    <w:rsid w:val="00755CD7"/>
    <w:rsid w:val="00774000"/>
    <w:rsid w:val="00775B08"/>
    <w:rsid w:val="0078682F"/>
    <w:rsid w:val="00792753"/>
    <w:rsid w:val="007A4F21"/>
    <w:rsid w:val="007A6A6C"/>
    <w:rsid w:val="007B233C"/>
    <w:rsid w:val="007C0A71"/>
    <w:rsid w:val="007E6300"/>
    <w:rsid w:val="007F59B0"/>
    <w:rsid w:val="00802107"/>
    <w:rsid w:val="0081094C"/>
    <w:rsid w:val="00815C77"/>
    <w:rsid w:val="008438B5"/>
    <w:rsid w:val="00850059"/>
    <w:rsid w:val="00871742"/>
    <w:rsid w:val="00877E7B"/>
    <w:rsid w:val="008861D2"/>
    <w:rsid w:val="008A0C43"/>
    <w:rsid w:val="008B0C4C"/>
    <w:rsid w:val="008B2DD4"/>
    <w:rsid w:val="008B3E4E"/>
    <w:rsid w:val="008B6C60"/>
    <w:rsid w:val="008C7AED"/>
    <w:rsid w:val="008D456C"/>
    <w:rsid w:val="008E0525"/>
    <w:rsid w:val="008E10E6"/>
    <w:rsid w:val="008E215C"/>
    <w:rsid w:val="008E3372"/>
    <w:rsid w:val="008F2876"/>
    <w:rsid w:val="008F2AB2"/>
    <w:rsid w:val="008F3EE5"/>
    <w:rsid w:val="008F50D3"/>
    <w:rsid w:val="008F7412"/>
    <w:rsid w:val="0090546E"/>
    <w:rsid w:val="009117A1"/>
    <w:rsid w:val="00925C9A"/>
    <w:rsid w:val="00925CD4"/>
    <w:rsid w:val="00942D2D"/>
    <w:rsid w:val="00945FA8"/>
    <w:rsid w:val="00947330"/>
    <w:rsid w:val="009546E2"/>
    <w:rsid w:val="009572BD"/>
    <w:rsid w:val="009614F0"/>
    <w:rsid w:val="009651EA"/>
    <w:rsid w:val="009746E7"/>
    <w:rsid w:val="0098540F"/>
    <w:rsid w:val="009913FA"/>
    <w:rsid w:val="009C22E1"/>
    <w:rsid w:val="009D2105"/>
    <w:rsid w:val="009D3067"/>
    <w:rsid w:val="009E0D3C"/>
    <w:rsid w:val="009E255F"/>
    <w:rsid w:val="009E30C3"/>
    <w:rsid w:val="009E6920"/>
    <w:rsid w:val="00A13D13"/>
    <w:rsid w:val="00A32A2D"/>
    <w:rsid w:val="00A32DA1"/>
    <w:rsid w:val="00A64D49"/>
    <w:rsid w:val="00A904B4"/>
    <w:rsid w:val="00A914C3"/>
    <w:rsid w:val="00A93EFC"/>
    <w:rsid w:val="00AA1715"/>
    <w:rsid w:val="00AB412A"/>
    <w:rsid w:val="00AC6712"/>
    <w:rsid w:val="00AC69C8"/>
    <w:rsid w:val="00AC7666"/>
    <w:rsid w:val="00AD7AF5"/>
    <w:rsid w:val="00AE5532"/>
    <w:rsid w:val="00AF5E17"/>
    <w:rsid w:val="00B01EE8"/>
    <w:rsid w:val="00B11B50"/>
    <w:rsid w:val="00B12B2E"/>
    <w:rsid w:val="00B16137"/>
    <w:rsid w:val="00B175AF"/>
    <w:rsid w:val="00B25A81"/>
    <w:rsid w:val="00B276A3"/>
    <w:rsid w:val="00B33F29"/>
    <w:rsid w:val="00B40876"/>
    <w:rsid w:val="00B71FB0"/>
    <w:rsid w:val="00BB0ADE"/>
    <w:rsid w:val="00BC1B8F"/>
    <w:rsid w:val="00BD45FB"/>
    <w:rsid w:val="00C010E7"/>
    <w:rsid w:val="00C13A50"/>
    <w:rsid w:val="00C17195"/>
    <w:rsid w:val="00C24707"/>
    <w:rsid w:val="00C3700C"/>
    <w:rsid w:val="00C47CF9"/>
    <w:rsid w:val="00C502F2"/>
    <w:rsid w:val="00C55DDC"/>
    <w:rsid w:val="00C66948"/>
    <w:rsid w:val="00C67670"/>
    <w:rsid w:val="00C67AE8"/>
    <w:rsid w:val="00C76E6A"/>
    <w:rsid w:val="00C77A3F"/>
    <w:rsid w:val="00C87187"/>
    <w:rsid w:val="00C95F11"/>
    <w:rsid w:val="00CA55D2"/>
    <w:rsid w:val="00CB693F"/>
    <w:rsid w:val="00CC5646"/>
    <w:rsid w:val="00CD4088"/>
    <w:rsid w:val="00CE09ED"/>
    <w:rsid w:val="00CE5115"/>
    <w:rsid w:val="00CF4F57"/>
    <w:rsid w:val="00D23989"/>
    <w:rsid w:val="00D34F75"/>
    <w:rsid w:val="00D360CA"/>
    <w:rsid w:val="00D735E6"/>
    <w:rsid w:val="00D90439"/>
    <w:rsid w:val="00DA5312"/>
    <w:rsid w:val="00DC33B4"/>
    <w:rsid w:val="00DD1946"/>
    <w:rsid w:val="00DD4917"/>
    <w:rsid w:val="00DD4E77"/>
    <w:rsid w:val="00E02041"/>
    <w:rsid w:val="00E02932"/>
    <w:rsid w:val="00E160E9"/>
    <w:rsid w:val="00E30C37"/>
    <w:rsid w:val="00E34611"/>
    <w:rsid w:val="00E66C42"/>
    <w:rsid w:val="00E67B9F"/>
    <w:rsid w:val="00E71E76"/>
    <w:rsid w:val="00E765DE"/>
    <w:rsid w:val="00E773E6"/>
    <w:rsid w:val="00E97A25"/>
    <w:rsid w:val="00EA5A1D"/>
    <w:rsid w:val="00EA769B"/>
    <w:rsid w:val="00EA792B"/>
    <w:rsid w:val="00EC4AFF"/>
    <w:rsid w:val="00ED4F22"/>
    <w:rsid w:val="00ED5530"/>
    <w:rsid w:val="00EE3246"/>
    <w:rsid w:val="00EE4ADE"/>
    <w:rsid w:val="00F018BB"/>
    <w:rsid w:val="00F11FB0"/>
    <w:rsid w:val="00F179CF"/>
    <w:rsid w:val="00F41648"/>
    <w:rsid w:val="00F45018"/>
    <w:rsid w:val="00F738CA"/>
    <w:rsid w:val="00F7504D"/>
    <w:rsid w:val="00F84FEF"/>
    <w:rsid w:val="00FA73AB"/>
    <w:rsid w:val="00FA7AC9"/>
    <w:rsid w:val="00FC2E58"/>
    <w:rsid w:val="00FD7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CE795"/>
  <w15:chartTrackingRefBased/>
  <w15:docId w15:val="{23DD0BB4-0FA1-400A-82D2-B191E3C3C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70C"/>
  </w:style>
  <w:style w:type="paragraph" w:styleId="Heading1">
    <w:name w:val="heading 1"/>
    <w:basedOn w:val="Normal"/>
    <w:next w:val="Normal"/>
    <w:link w:val="Heading1Char"/>
    <w:uiPriority w:val="9"/>
    <w:qFormat/>
    <w:rsid w:val="00FD7F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D7F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D7F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7F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7F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7F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7F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7F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7F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7F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D7F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D7F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7F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7F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7F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7F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7F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7F95"/>
    <w:rPr>
      <w:rFonts w:eastAsiaTheme="majorEastAsia" w:cstheme="majorBidi"/>
      <w:color w:val="272727" w:themeColor="text1" w:themeTint="D8"/>
    </w:rPr>
  </w:style>
  <w:style w:type="paragraph" w:styleId="Title">
    <w:name w:val="Title"/>
    <w:basedOn w:val="Normal"/>
    <w:next w:val="Normal"/>
    <w:link w:val="TitleChar"/>
    <w:uiPriority w:val="10"/>
    <w:qFormat/>
    <w:rsid w:val="00FD7F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7F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7F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7F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7F95"/>
    <w:pPr>
      <w:spacing w:before="160"/>
      <w:jc w:val="center"/>
    </w:pPr>
    <w:rPr>
      <w:i/>
      <w:iCs/>
      <w:color w:val="404040" w:themeColor="text1" w:themeTint="BF"/>
    </w:rPr>
  </w:style>
  <w:style w:type="character" w:customStyle="1" w:styleId="QuoteChar">
    <w:name w:val="Quote Char"/>
    <w:basedOn w:val="DefaultParagraphFont"/>
    <w:link w:val="Quote"/>
    <w:uiPriority w:val="29"/>
    <w:rsid w:val="00FD7F95"/>
    <w:rPr>
      <w:i/>
      <w:iCs/>
      <w:color w:val="404040" w:themeColor="text1" w:themeTint="BF"/>
    </w:rPr>
  </w:style>
  <w:style w:type="paragraph" w:styleId="ListParagraph">
    <w:name w:val="List Paragraph"/>
    <w:basedOn w:val="Normal"/>
    <w:uiPriority w:val="34"/>
    <w:qFormat/>
    <w:rsid w:val="00FD7F95"/>
    <w:pPr>
      <w:ind w:left="720"/>
      <w:contextualSpacing/>
    </w:pPr>
  </w:style>
  <w:style w:type="character" w:styleId="IntenseEmphasis">
    <w:name w:val="Intense Emphasis"/>
    <w:basedOn w:val="DefaultParagraphFont"/>
    <w:uiPriority w:val="21"/>
    <w:qFormat/>
    <w:rsid w:val="00FD7F95"/>
    <w:rPr>
      <w:i/>
      <w:iCs/>
      <w:color w:val="0F4761" w:themeColor="accent1" w:themeShade="BF"/>
    </w:rPr>
  </w:style>
  <w:style w:type="paragraph" w:styleId="IntenseQuote">
    <w:name w:val="Intense Quote"/>
    <w:basedOn w:val="Normal"/>
    <w:next w:val="Normal"/>
    <w:link w:val="IntenseQuoteChar"/>
    <w:uiPriority w:val="30"/>
    <w:qFormat/>
    <w:rsid w:val="00FD7F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7F95"/>
    <w:rPr>
      <w:i/>
      <w:iCs/>
      <w:color w:val="0F4761" w:themeColor="accent1" w:themeShade="BF"/>
    </w:rPr>
  </w:style>
  <w:style w:type="character" w:styleId="IntenseReference">
    <w:name w:val="Intense Reference"/>
    <w:basedOn w:val="DefaultParagraphFont"/>
    <w:uiPriority w:val="32"/>
    <w:qFormat/>
    <w:rsid w:val="00FD7F95"/>
    <w:rPr>
      <w:b/>
      <w:bCs/>
      <w:smallCaps/>
      <w:color w:val="0F4761" w:themeColor="accent1" w:themeShade="BF"/>
      <w:spacing w:val="5"/>
    </w:rPr>
  </w:style>
  <w:style w:type="paragraph" w:styleId="NoSpacing">
    <w:name w:val="No Spacing"/>
    <w:link w:val="NoSpacingChar"/>
    <w:uiPriority w:val="1"/>
    <w:qFormat/>
    <w:rsid w:val="00FD7F95"/>
    <w:pPr>
      <w:spacing w:after="0" w:line="240" w:lineRule="auto"/>
    </w:pPr>
  </w:style>
  <w:style w:type="paragraph" w:styleId="FootnoteText">
    <w:name w:val="footnote text"/>
    <w:basedOn w:val="Normal"/>
    <w:link w:val="FootnoteTextChar"/>
    <w:uiPriority w:val="99"/>
    <w:semiHidden/>
    <w:unhideWhenUsed/>
    <w:rsid w:val="007F59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F59B0"/>
    <w:rPr>
      <w:sz w:val="20"/>
      <w:szCs w:val="20"/>
    </w:rPr>
  </w:style>
  <w:style w:type="character" w:styleId="FootnoteReference">
    <w:name w:val="footnote reference"/>
    <w:basedOn w:val="DefaultParagraphFont"/>
    <w:uiPriority w:val="99"/>
    <w:semiHidden/>
    <w:unhideWhenUsed/>
    <w:rsid w:val="007F59B0"/>
    <w:rPr>
      <w:vertAlign w:val="superscript"/>
    </w:rPr>
  </w:style>
  <w:style w:type="paragraph" w:styleId="EndnoteText">
    <w:name w:val="endnote text"/>
    <w:basedOn w:val="Normal"/>
    <w:link w:val="EndnoteTextChar"/>
    <w:uiPriority w:val="99"/>
    <w:unhideWhenUsed/>
    <w:rsid w:val="00925CD4"/>
    <w:pPr>
      <w:spacing w:after="0" w:line="240" w:lineRule="auto"/>
    </w:pPr>
    <w:rPr>
      <w:sz w:val="20"/>
      <w:szCs w:val="20"/>
    </w:rPr>
  </w:style>
  <w:style w:type="character" w:customStyle="1" w:styleId="EndnoteTextChar">
    <w:name w:val="Endnote Text Char"/>
    <w:basedOn w:val="DefaultParagraphFont"/>
    <w:link w:val="EndnoteText"/>
    <w:uiPriority w:val="99"/>
    <w:rsid w:val="00925CD4"/>
    <w:rPr>
      <w:sz w:val="20"/>
      <w:szCs w:val="20"/>
    </w:rPr>
  </w:style>
  <w:style w:type="character" w:styleId="EndnoteReference">
    <w:name w:val="endnote reference"/>
    <w:basedOn w:val="DefaultParagraphFont"/>
    <w:uiPriority w:val="99"/>
    <w:semiHidden/>
    <w:unhideWhenUsed/>
    <w:rsid w:val="00925CD4"/>
    <w:rPr>
      <w:vertAlign w:val="superscript"/>
    </w:rPr>
  </w:style>
  <w:style w:type="character" w:styleId="Hyperlink">
    <w:name w:val="Hyperlink"/>
    <w:basedOn w:val="DefaultParagraphFont"/>
    <w:uiPriority w:val="99"/>
    <w:unhideWhenUsed/>
    <w:rsid w:val="00231D05"/>
    <w:rPr>
      <w:color w:val="467886" w:themeColor="hyperlink"/>
      <w:u w:val="single"/>
    </w:rPr>
  </w:style>
  <w:style w:type="character" w:styleId="UnresolvedMention">
    <w:name w:val="Unresolved Mention"/>
    <w:basedOn w:val="DefaultParagraphFont"/>
    <w:uiPriority w:val="99"/>
    <w:semiHidden/>
    <w:unhideWhenUsed/>
    <w:rsid w:val="00231D05"/>
    <w:rPr>
      <w:color w:val="605E5C"/>
      <w:shd w:val="clear" w:color="auto" w:fill="E1DFDD"/>
    </w:rPr>
  </w:style>
  <w:style w:type="character" w:styleId="FollowedHyperlink">
    <w:name w:val="FollowedHyperlink"/>
    <w:basedOn w:val="DefaultParagraphFont"/>
    <w:uiPriority w:val="99"/>
    <w:semiHidden/>
    <w:unhideWhenUsed/>
    <w:rsid w:val="00945FA8"/>
    <w:rPr>
      <w:color w:val="96607D" w:themeColor="followedHyperlink"/>
      <w:u w:val="single"/>
    </w:rPr>
  </w:style>
  <w:style w:type="paragraph" w:styleId="Header">
    <w:name w:val="header"/>
    <w:basedOn w:val="Normal"/>
    <w:link w:val="HeaderChar"/>
    <w:uiPriority w:val="99"/>
    <w:unhideWhenUsed/>
    <w:rsid w:val="00057B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7B1F"/>
  </w:style>
  <w:style w:type="paragraph" w:styleId="Footer">
    <w:name w:val="footer"/>
    <w:basedOn w:val="Normal"/>
    <w:link w:val="FooterChar"/>
    <w:uiPriority w:val="99"/>
    <w:unhideWhenUsed/>
    <w:rsid w:val="00057B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7B1F"/>
  </w:style>
  <w:style w:type="paragraph" w:customStyle="1" w:styleId="Header1">
    <w:name w:val="Header 1"/>
    <w:basedOn w:val="NoSpacing"/>
    <w:link w:val="Header1Char"/>
    <w:qFormat/>
    <w:rsid w:val="00057B1F"/>
    <w:pPr>
      <w:spacing w:line="480" w:lineRule="auto"/>
      <w:jc w:val="center"/>
    </w:pPr>
    <w:rPr>
      <w:b/>
      <w:bCs/>
    </w:rPr>
  </w:style>
  <w:style w:type="character" w:customStyle="1" w:styleId="NoSpacingChar">
    <w:name w:val="No Spacing Char"/>
    <w:basedOn w:val="DefaultParagraphFont"/>
    <w:link w:val="NoSpacing"/>
    <w:uiPriority w:val="1"/>
    <w:rsid w:val="00057B1F"/>
  </w:style>
  <w:style w:type="character" w:customStyle="1" w:styleId="Header1Char">
    <w:name w:val="Header 1 Char"/>
    <w:basedOn w:val="NoSpacingChar"/>
    <w:link w:val="Header1"/>
    <w:rsid w:val="00057B1F"/>
    <w:rPr>
      <w:b/>
      <w:bCs/>
    </w:rPr>
  </w:style>
  <w:style w:type="paragraph" w:customStyle="1" w:styleId="Header2">
    <w:name w:val="Header 2"/>
    <w:basedOn w:val="NoSpacing"/>
    <w:link w:val="Header2Char"/>
    <w:qFormat/>
    <w:rsid w:val="00057B1F"/>
    <w:pPr>
      <w:spacing w:line="480" w:lineRule="auto"/>
    </w:pPr>
    <w:rPr>
      <w:b/>
      <w:bCs/>
    </w:rPr>
  </w:style>
  <w:style w:type="character" w:customStyle="1" w:styleId="Header2Char">
    <w:name w:val="Header 2 Char"/>
    <w:basedOn w:val="NoSpacingChar"/>
    <w:link w:val="Header2"/>
    <w:rsid w:val="00057B1F"/>
    <w:rPr>
      <w:b/>
      <w:bCs/>
    </w:rPr>
  </w:style>
  <w:style w:type="paragraph" w:styleId="NormalWeb">
    <w:name w:val="Normal (Web)"/>
    <w:basedOn w:val="Normal"/>
    <w:uiPriority w:val="99"/>
    <w:semiHidden/>
    <w:unhideWhenUsed/>
    <w:rsid w:val="001762D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964098">
      <w:bodyDiv w:val="1"/>
      <w:marLeft w:val="0"/>
      <w:marRight w:val="0"/>
      <w:marTop w:val="0"/>
      <w:marBottom w:val="0"/>
      <w:divBdr>
        <w:top w:val="none" w:sz="0" w:space="0" w:color="auto"/>
        <w:left w:val="none" w:sz="0" w:space="0" w:color="auto"/>
        <w:bottom w:val="none" w:sz="0" w:space="0" w:color="auto"/>
        <w:right w:val="none" w:sz="0" w:space="0" w:color="auto"/>
      </w:divBdr>
    </w:div>
    <w:div w:id="146436527">
      <w:bodyDiv w:val="1"/>
      <w:marLeft w:val="0"/>
      <w:marRight w:val="0"/>
      <w:marTop w:val="0"/>
      <w:marBottom w:val="0"/>
      <w:divBdr>
        <w:top w:val="none" w:sz="0" w:space="0" w:color="auto"/>
        <w:left w:val="none" w:sz="0" w:space="0" w:color="auto"/>
        <w:bottom w:val="none" w:sz="0" w:space="0" w:color="auto"/>
        <w:right w:val="none" w:sz="0" w:space="0" w:color="auto"/>
      </w:divBdr>
    </w:div>
    <w:div w:id="263273938">
      <w:bodyDiv w:val="1"/>
      <w:marLeft w:val="0"/>
      <w:marRight w:val="0"/>
      <w:marTop w:val="0"/>
      <w:marBottom w:val="0"/>
      <w:divBdr>
        <w:top w:val="none" w:sz="0" w:space="0" w:color="auto"/>
        <w:left w:val="none" w:sz="0" w:space="0" w:color="auto"/>
        <w:bottom w:val="none" w:sz="0" w:space="0" w:color="auto"/>
        <w:right w:val="none" w:sz="0" w:space="0" w:color="auto"/>
      </w:divBdr>
    </w:div>
    <w:div w:id="439228578">
      <w:bodyDiv w:val="1"/>
      <w:marLeft w:val="0"/>
      <w:marRight w:val="0"/>
      <w:marTop w:val="0"/>
      <w:marBottom w:val="0"/>
      <w:divBdr>
        <w:top w:val="none" w:sz="0" w:space="0" w:color="auto"/>
        <w:left w:val="none" w:sz="0" w:space="0" w:color="auto"/>
        <w:bottom w:val="none" w:sz="0" w:space="0" w:color="auto"/>
        <w:right w:val="none" w:sz="0" w:space="0" w:color="auto"/>
      </w:divBdr>
    </w:div>
    <w:div w:id="502428732">
      <w:bodyDiv w:val="1"/>
      <w:marLeft w:val="0"/>
      <w:marRight w:val="0"/>
      <w:marTop w:val="0"/>
      <w:marBottom w:val="0"/>
      <w:divBdr>
        <w:top w:val="none" w:sz="0" w:space="0" w:color="auto"/>
        <w:left w:val="none" w:sz="0" w:space="0" w:color="auto"/>
        <w:bottom w:val="none" w:sz="0" w:space="0" w:color="auto"/>
        <w:right w:val="none" w:sz="0" w:space="0" w:color="auto"/>
      </w:divBdr>
      <w:divsChild>
        <w:div w:id="1516846319">
          <w:marLeft w:val="0"/>
          <w:marRight w:val="0"/>
          <w:marTop w:val="0"/>
          <w:marBottom w:val="300"/>
          <w:divBdr>
            <w:top w:val="none" w:sz="0" w:space="0" w:color="auto"/>
            <w:left w:val="none" w:sz="0" w:space="0" w:color="auto"/>
            <w:bottom w:val="none" w:sz="0" w:space="0" w:color="auto"/>
            <w:right w:val="none" w:sz="0" w:space="0" w:color="auto"/>
          </w:divBdr>
          <w:divsChild>
            <w:div w:id="163011850">
              <w:marLeft w:val="0"/>
              <w:marRight w:val="0"/>
              <w:marTop w:val="0"/>
              <w:marBottom w:val="0"/>
              <w:divBdr>
                <w:top w:val="none" w:sz="0" w:space="0" w:color="auto"/>
                <w:left w:val="none" w:sz="0" w:space="0" w:color="auto"/>
                <w:bottom w:val="none" w:sz="0" w:space="0" w:color="auto"/>
                <w:right w:val="none" w:sz="0" w:space="0" w:color="auto"/>
              </w:divBdr>
            </w:div>
          </w:divsChild>
        </w:div>
        <w:div w:id="2104641178">
          <w:marLeft w:val="0"/>
          <w:marRight w:val="0"/>
          <w:marTop w:val="0"/>
          <w:marBottom w:val="0"/>
          <w:divBdr>
            <w:top w:val="none" w:sz="0" w:space="0" w:color="auto"/>
            <w:left w:val="none" w:sz="0" w:space="0" w:color="auto"/>
            <w:bottom w:val="none" w:sz="0" w:space="0" w:color="auto"/>
            <w:right w:val="none" w:sz="0" w:space="0" w:color="auto"/>
          </w:divBdr>
          <w:divsChild>
            <w:div w:id="112913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855928">
      <w:bodyDiv w:val="1"/>
      <w:marLeft w:val="0"/>
      <w:marRight w:val="0"/>
      <w:marTop w:val="0"/>
      <w:marBottom w:val="0"/>
      <w:divBdr>
        <w:top w:val="none" w:sz="0" w:space="0" w:color="auto"/>
        <w:left w:val="none" w:sz="0" w:space="0" w:color="auto"/>
        <w:bottom w:val="none" w:sz="0" w:space="0" w:color="auto"/>
        <w:right w:val="none" w:sz="0" w:space="0" w:color="auto"/>
      </w:divBdr>
      <w:divsChild>
        <w:div w:id="890112771">
          <w:marLeft w:val="0"/>
          <w:marRight w:val="0"/>
          <w:marTop w:val="0"/>
          <w:marBottom w:val="0"/>
          <w:divBdr>
            <w:top w:val="none" w:sz="0" w:space="0" w:color="auto"/>
            <w:left w:val="none" w:sz="0" w:space="0" w:color="auto"/>
            <w:bottom w:val="none" w:sz="0" w:space="0" w:color="auto"/>
            <w:right w:val="none" w:sz="0" w:space="0" w:color="auto"/>
          </w:divBdr>
          <w:divsChild>
            <w:div w:id="2134589399">
              <w:marLeft w:val="0"/>
              <w:marRight w:val="0"/>
              <w:marTop w:val="0"/>
              <w:marBottom w:val="0"/>
              <w:divBdr>
                <w:top w:val="none" w:sz="0" w:space="0" w:color="auto"/>
                <w:left w:val="none" w:sz="0" w:space="0" w:color="auto"/>
                <w:bottom w:val="none" w:sz="0" w:space="0" w:color="auto"/>
                <w:right w:val="none" w:sz="0" w:space="0" w:color="auto"/>
              </w:divBdr>
              <w:divsChild>
                <w:div w:id="702437993">
                  <w:marLeft w:val="0"/>
                  <w:marRight w:val="0"/>
                  <w:marTop w:val="0"/>
                  <w:marBottom w:val="0"/>
                  <w:divBdr>
                    <w:top w:val="none" w:sz="0" w:space="0" w:color="auto"/>
                    <w:left w:val="none" w:sz="0" w:space="0" w:color="auto"/>
                    <w:bottom w:val="none" w:sz="0" w:space="0" w:color="auto"/>
                    <w:right w:val="none" w:sz="0" w:space="0" w:color="auto"/>
                  </w:divBdr>
                  <w:divsChild>
                    <w:div w:id="348143248">
                      <w:marLeft w:val="0"/>
                      <w:marRight w:val="0"/>
                      <w:marTop w:val="0"/>
                      <w:marBottom w:val="0"/>
                      <w:divBdr>
                        <w:top w:val="none" w:sz="0" w:space="0" w:color="auto"/>
                        <w:left w:val="none" w:sz="0" w:space="0" w:color="auto"/>
                        <w:bottom w:val="none" w:sz="0" w:space="0" w:color="auto"/>
                        <w:right w:val="none" w:sz="0" w:space="0" w:color="auto"/>
                      </w:divBdr>
                      <w:divsChild>
                        <w:div w:id="307975111">
                          <w:marLeft w:val="0"/>
                          <w:marRight w:val="0"/>
                          <w:marTop w:val="0"/>
                          <w:marBottom w:val="0"/>
                          <w:divBdr>
                            <w:top w:val="none" w:sz="0" w:space="0" w:color="auto"/>
                            <w:left w:val="none" w:sz="0" w:space="0" w:color="auto"/>
                            <w:bottom w:val="none" w:sz="0" w:space="0" w:color="auto"/>
                            <w:right w:val="none" w:sz="0" w:space="0" w:color="auto"/>
                          </w:divBdr>
                          <w:divsChild>
                            <w:div w:id="380179424">
                              <w:marLeft w:val="0"/>
                              <w:marRight w:val="0"/>
                              <w:marTop w:val="0"/>
                              <w:marBottom w:val="0"/>
                              <w:divBdr>
                                <w:top w:val="none" w:sz="0" w:space="0" w:color="auto"/>
                                <w:left w:val="none" w:sz="0" w:space="0" w:color="auto"/>
                                <w:bottom w:val="none" w:sz="0" w:space="0" w:color="auto"/>
                                <w:right w:val="none" w:sz="0" w:space="0" w:color="auto"/>
                              </w:divBdr>
                              <w:divsChild>
                                <w:div w:id="802423545">
                                  <w:marLeft w:val="0"/>
                                  <w:marRight w:val="0"/>
                                  <w:marTop w:val="0"/>
                                  <w:marBottom w:val="0"/>
                                  <w:divBdr>
                                    <w:top w:val="none" w:sz="0" w:space="0" w:color="auto"/>
                                    <w:left w:val="none" w:sz="0" w:space="0" w:color="auto"/>
                                    <w:bottom w:val="none" w:sz="0" w:space="0" w:color="auto"/>
                                    <w:right w:val="none" w:sz="0" w:space="0" w:color="auto"/>
                                  </w:divBdr>
                                  <w:divsChild>
                                    <w:div w:id="1215266676">
                                      <w:marLeft w:val="0"/>
                                      <w:marRight w:val="0"/>
                                      <w:marTop w:val="0"/>
                                      <w:marBottom w:val="0"/>
                                      <w:divBdr>
                                        <w:top w:val="none" w:sz="0" w:space="0" w:color="auto"/>
                                        <w:left w:val="none" w:sz="0" w:space="0" w:color="auto"/>
                                        <w:bottom w:val="none" w:sz="0" w:space="0" w:color="auto"/>
                                        <w:right w:val="none" w:sz="0" w:space="0" w:color="auto"/>
                                      </w:divBdr>
                                      <w:divsChild>
                                        <w:div w:id="588082372">
                                          <w:marLeft w:val="0"/>
                                          <w:marRight w:val="0"/>
                                          <w:marTop w:val="0"/>
                                          <w:marBottom w:val="0"/>
                                          <w:divBdr>
                                            <w:top w:val="none" w:sz="0" w:space="0" w:color="auto"/>
                                            <w:left w:val="none" w:sz="0" w:space="0" w:color="auto"/>
                                            <w:bottom w:val="none" w:sz="0" w:space="0" w:color="auto"/>
                                            <w:right w:val="none" w:sz="0" w:space="0" w:color="auto"/>
                                          </w:divBdr>
                                          <w:divsChild>
                                            <w:div w:id="163668646">
                                              <w:marLeft w:val="0"/>
                                              <w:marRight w:val="0"/>
                                              <w:marTop w:val="0"/>
                                              <w:marBottom w:val="0"/>
                                              <w:divBdr>
                                                <w:top w:val="none" w:sz="0" w:space="0" w:color="auto"/>
                                                <w:left w:val="none" w:sz="0" w:space="0" w:color="auto"/>
                                                <w:bottom w:val="none" w:sz="0" w:space="0" w:color="auto"/>
                                                <w:right w:val="none" w:sz="0" w:space="0" w:color="auto"/>
                                              </w:divBdr>
                                              <w:divsChild>
                                                <w:div w:id="752240545">
                                                  <w:marLeft w:val="0"/>
                                                  <w:marRight w:val="0"/>
                                                  <w:marTop w:val="0"/>
                                                  <w:marBottom w:val="0"/>
                                                  <w:divBdr>
                                                    <w:top w:val="none" w:sz="0" w:space="0" w:color="auto"/>
                                                    <w:left w:val="none" w:sz="0" w:space="0" w:color="auto"/>
                                                    <w:bottom w:val="none" w:sz="0" w:space="0" w:color="auto"/>
                                                    <w:right w:val="none" w:sz="0" w:space="0" w:color="auto"/>
                                                  </w:divBdr>
                                                  <w:divsChild>
                                                    <w:div w:id="928733034">
                                                      <w:marLeft w:val="0"/>
                                                      <w:marRight w:val="0"/>
                                                      <w:marTop w:val="0"/>
                                                      <w:marBottom w:val="0"/>
                                                      <w:divBdr>
                                                        <w:top w:val="none" w:sz="0" w:space="0" w:color="auto"/>
                                                        <w:left w:val="none" w:sz="0" w:space="0" w:color="auto"/>
                                                        <w:bottom w:val="none" w:sz="0" w:space="0" w:color="auto"/>
                                                        <w:right w:val="none" w:sz="0" w:space="0" w:color="auto"/>
                                                      </w:divBdr>
                                                      <w:divsChild>
                                                        <w:div w:id="189924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8922413">
          <w:marLeft w:val="0"/>
          <w:marRight w:val="0"/>
          <w:marTop w:val="0"/>
          <w:marBottom w:val="0"/>
          <w:divBdr>
            <w:top w:val="none" w:sz="0" w:space="0" w:color="auto"/>
            <w:left w:val="none" w:sz="0" w:space="0" w:color="auto"/>
            <w:bottom w:val="none" w:sz="0" w:space="0" w:color="auto"/>
            <w:right w:val="none" w:sz="0" w:space="0" w:color="auto"/>
          </w:divBdr>
          <w:divsChild>
            <w:div w:id="397630014">
              <w:marLeft w:val="0"/>
              <w:marRight w:val="0"/>
              <w:marTop w:val="0"/>
              <w:marBottom w:val="0"/>
              <w:divBdr>
                <w:top w:val="none" w:sz="0" w:space="0" w:color="auto"/>
                <w:left w:val="none" w:sz="0" w:space="0" w:color="auto"/>
                <w:bottom w:val="none" w:sz="0" w:space="0" w:color="auto"/>
                <w:right w:val="none" w:sz="0" w:space="0" w:color="auto"/>
              </w:divBdr>
              <w:divsChild>
                <w:div w:id="195560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517806">
      <w:bodyDiv w:val="1"/>
      <w:marLeft w:val="0"/>
      <w:marRight w:val="0"/>
      <w:marTop w:val="0"/>
      <w:marBottom w:val="0"/>
      <w:divBdr>
        <w:top w:val="none" w:sz="0" w:space="0" w:color="auto"/>
        <w:left w:val="none" w:sz="0" w:space="0" w:color="auto"/>
        <w:bottom w:val="none" w:sz="0" w:space="0" w:color="auto"/>
        <w:right w:val="none" w:sz="0" w:space="0" w:color="auto"/>
      </w:divBdr>
    </w:div>
    <w:div w:id="790436039">
      <w:bodyDiv w:val="1"/>
      <w:marLeft w:val="0"/>
      <w:marRight w:val="0"/>
      <w:marTop w:val="0"/>
      <w:marBottom w:val="0"/>
      <w:divBdr>
        <w:top w:val="none" w:sz="0" w:space="0" w:color="auto"/>
        <w:left w:val="none" w:sz="0" w:space="0" w:color="auto"/>
        <w:bottom w:val="none" w:sz="0" w:space="0" w:color="auto"/>
        <w:right w:val="none" w:sz="0" w:space="0" w:color="auto"/>
      </w:divBdr>
      <w:divsChild>
        <w:div w:id="854540620">
          <w:marLeft w:val="0"/>
          <w:marRight w:val="0"/>
          <w:marTop w:val="0"/>
          <w:marBottom w:val="0"/>
          <w:divBdr>
            <w:top w:val="none" w:sz="0" w:space="0" w:color="auto"/>
            <w:left w:val="none" w:sz="0" w:space="0" w:color="auto"/>
            <w:bottom w:val="none" w:sz="0" w:space="0" w:color="auto"/>
            <w:right w:val="none" w:sz="0" w:space="0" w:color="auto"/>
          </w:divBdr>
          <w:divsChild>
            <w:div w:id="2107580209">
              <w:marLeft w:val="0"/>
              <w:marRight w:val="0"/>
              <w:marTop w:val="0"/>
              <w:marBottom w:val="0"/>
              <w:divBdr>
                <w:top w:val="none" w:sz="0" w:space="0" w:color="auto"/>
                <w:left w:val="none" w:sz="0" w:space="0" w:color="auto"/>
                <w:bottom w:val="none" w:sz="0" w:space="0" w:color="auto"/>
                <w:right w:val="none" w:sz="0" w:space="0" w:color="auto"/>
              </w:divBdr>
              <w:divsChild>
                <w:div w:id="111828244">
                  <w:marLeft w:val="0"/>
                  <w:marRight w:val="0"/>
                  <w:marTop w:val="0"/>
                  <w:marBottom w:val="0"/>
                  <w:divBdr>
                    <w:top w:val="none" w:sz="0" w:space="0" w:color="auto"/>
                    <w:left w:val="none" w:sz="0" w:space="0" w:color="auto"/>
                    <w:bottom w:val="none" w:sz="0" w:space="0" w:color="auto"/>
                    <w:right w:val="none" w:sz="0" w:space="0" w:color="auto"/>
                  </w:divBdr>
                  <w:divsChild>
                    <w:div w:id="1782796520">
                      <w:marLeft w:val="0"/>
                      <w:marRight w:val="0"/>
                      <w:marTop w:val="0"/>
                      <w:marBottom w:val="0"/>
                      <w:divBdr>
                        <w:top w:val="none" w:sz="0" w:space="0" w:color="auto"/>
                        <w:left w:val="none" w:sz="0" w:space="0" w:color="auto"/>
                        <w:bottom w:val="none" w:sz="0" w:space="0" w:color="auto"/>
                        <w:right w:val="none" w:sz="0" w:space="0" w:color="auto"/>
                      </w:divBdr>
                      <w:divsChild>
                        <w:div w:id="1034231863">
                          <w:marLeft w:val="0"/>
                          <w:marRight w:val="0"/>
                          <w:marTop w:val="0"/>
                          <w:marBottom w:val="0"/>
                          <w:divBdr>
                            <w:top w:val="none" w:sz="0" w:space="0" w:color="auto"/>
                            <w:left w:val="none" w:sz="0" w:space="0" w:color="auto"/>
                            <w:bottom w:val="none" w:sz="0" w:space="0" w:color="auto"/>
                            <w:right w:val="none" w:sz="0" w:space="0" w:color="auto"/>
                          </w:divBdr>
                          <w:divsChild>
                            <w:div w:id="801775323">
                              <w:marLeft w:val="0"/>
                              <w:marRight w:val="0"/>
                              <w:marTop w:val="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511186911">
                                      <w:marLeft w:val="0"/>
                                      <w:marRight w:val="0"/>
                                      <w:marTop w:val="0"/>
                                      <w:marBottom w:val="0"/>
                                      <w:divBdr>
                                        <w:top w:val="none" w:sz="0" w:space="0" w:color="auto"/>
                                        <w:left w:val="none" w:sz="0" w:space="0" w:color="auto"/>
                                        <w:bottom w:val="none" w:sz="0" w:space="0" w:color="auto"/>
                                        <w:right w:val="none" w:sz="0" w:space="0" w:color="auto"/>
                                      </w:divBdr>
                                      <w:divsChild>
                                        <w:div w:id="1240481457">
                                          <w:marLeft w:val="0"/>
                                          <w:marRight w:val="0"/>
                                          <w:marTop w:val="0"/>
                                          <w:marBottom w:val="0"/>
                                          <w:divBdr>
                                            <w:top w:val="none" w:sz="0" w:space="0" w:color="auto"/>
                                            <w:left w:val="none" w:sz="0" w:space="0" w:color="auto"/>
                                            <w:bottom w:val="none" w:sz="0" w:space="0" w:color="auto"/>
                                            <w:right w:val="none" w:sz="0" w:space="0" w:color="auto"/>
                                          </w:divBdr>
                                          <w:divsChild>
                                            <w:div w:id="364257654">
                                              <w:marLeft w:val="0"/>
                                              <w:marRight w:val="0"/>
                                              <w:marTop w:val="0"/>
                                              <w:marBottom w:val="0"/>
                                              <w:divBdr>
                                                <w:top w:val="none" w:sz="0" w:space="0" w:color="auto"/>
                                                <w:left w:val="none" w:sz="0" w:space="0" w:color="auto"/>
                                                <w:bottom w:val="none" w:sz="0" w:space="0" w:color="auto"/>
                                                <w:right w:val="none" w:sz="0" w:space="0" w:color="auto"/>
                                              </w:divBdr>
                                              <w:divsChild>
                                                <w:div w:id="892619975">
                                                  <w:marLeft w:val="0"/>
                                                  <w:marRight w:val="0"/>
                                                  <w:marTop w:val="0"/>
                                                  <w:marBottom w:val="0"/>
                                                  <w:divBdr>
                                                    <w:top w:val="none" w:sz="0" w:space="0" w:color="auto"/>
                                                    <w:left w:val="none" w:sz="0" w:space="0" w:color="auto"/>
                                                    <w:bottom w:val="none" w:sz="0" w:space="0" w:color="auto"/>
                                                    <w:right w:val="none" w:sz="0" w:space="0" w:color="auto"/>
                                                  </w:divBdr>
                                                  <w:divsChild>
                                                    <w:div w:id="1351831265">
                                                      <w:marLeft w:val="0"/>
                                                      <w:marRight w:val="0"/>
                                                      <w:marTop w:val="0"/>
                                                      <w:marBottom w:val="0"/>
                                                      <w:divBdr>
                                                        <w:top w:val="none" w:sz="0" w:space="0" w:color="auto"/>
                                                        <w:left w:val="none" w:sz="0" w:space="0" w:color="auto"/>
                                                        <w:bottom w:val="none" w:sz="0" w:space="0" w:color="auto"/>
                                                        <w:right w:val="none" w:sz="0" w:space="0" w:color="auto"/>
                                                      </w:divBdr>
                                                      <w:divsChild>
                                                        <w:div w:id="8812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56635216">
          <w:marLeft w:val="0"/>
          <w:marRight w:val="0"/>
          <w:marTop w:val="0"/>
          <w:marBottom w:val="0"/>
          <w:divBdr>
            <w:top w:val="none" w:sz="0" w:space="0" w:color="auto"/>
            <w:left w:val="none" w:sz="0" w:space="0" w:color="auto"/>
            <w:bottom w:val="none" w:sz="0" w:space="0" w:color="auto"/>
            <w:right w:val="none" w:sz="0" w:space="0" w:color="auto"/>
          </w:divBdr>
          <w:divsChild>
            <w:div w:id="1901938028">
              <w:marLeft w:val="0"/>
              <w:marRight w:val="0"/>
              <w:marTop w:val="0"/>
              <w:marBottom w:val="0"/>
              <w:divBdr>
                <w:top w:val="none" w:sz="0" w:space="0" w:color="auto"/>
                <w:left w:val="none" w:sz="0" w:space="0" w:color="auto"/>
                <w:bottom w:val="none" w:sz="0" w:space="0" w:color="auto"/>
                <w:right w:val="none" w:sz="0" w:space="0" w:color="auto"/>
              </w:divBdr>
              <w:divsChild>
                <w:div w:id="44971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953885">
      <w:bodyDiv w:val="1"/>
      <w:marLeft w:val="0"/>
      <w:marRight w:val="0"/>
      <w:marTop w:val="0"/>
      <w:marBottom w:val="0"/>
      <w:divBdr>
        <w:top w:val="none" w:sz="0" w:space="0" w:color="auto"/>
        <w:left w:val="none" w:sz="0" w:space="0" w:color="auto"/>
        <w:bottom w:val="none" w:sz="0" w:space="0" w:color="auto"/>
        <w:right w:val="none" w:sz="0" w:space="0" w:color="auto"/>
      </w:divBdr>
      <w:divsChild>
        <w:div w:id="221721150">
          <w:marLeft w:val="0"/>
          <w:marRight w:val="0"/>
          <w:marTop w:val="0"/>
          <w:marBottom w:val="0"/>
          <w:divBdr>
            <w:top w:val="none" w:sz="0" w:space="0" w:color="auto"/>
            <w:left w:val="none" w:sz="0" w:space="0" w:color="auto"/>
            <w:bottom w:val="none" w:sz="0" w:space="0" w:color="auto"/>
            <w:right w:val="none" w:sz="0" w:space="0" w:color="auto"/>
          </w:divBdr>
          <w:divsChild>
            <w:div w:id="853226590">
              <w:marLeft w:val="0"/>
              <w:marRight w:val="0"/>
              <w:marTop w:val="0"/>
              <w:marBottom w:val="0"/>
              <w:divBdr>
                <w:top w:val="none" w:sz="0" w:space="0" w:color="auto"/>
                <w:left w:val="none" w:sz="0" w:space="0" w:color="auto"/>
                <w:bottom w:val="none" w:sz="0" w:space="0" w:color="auto"/>
                <w:right w:val="none" w:sz="0" w:space="0" w:color="auto"/>
              </w:divBdr>
              <w:divsChild>
                <w:div w:id="800730026">
                  <w:marLeft w:val="0"/>
                  <w:marRight w:val="0"/>
                  <w:marTop w:val="0"/>
                  <w:marBottom w:val="0"/>
                  <w:divBdr>
                    <w:top w:val="none" w:sz="0" w:space="0" w:color="auto"/>
                    <w:left w:val="none" w:sz="0" w:space="0" w:color="auto"/>
                    <w:bottom w:val="none" w:sz="0" w:space="0" w:color="auto"/>
                    <w:right w:val="none" w:sz="0" w:space="0" w:color="auto"/>
                  </w:divBdr>
                  <w:divsChild>
                    <w:div w:id="1873572683">
                      <w:marLeft w:val="0"/>
                      <w:marRight w:val="0"/>
                      <w:marTop w:val="0"/>
                      <w:marBottom w:val="0"/>
                      <w:divBdr>
                        <w:top w:val="none" w:sz="0" w:space="0" w:color="auto"/>
                        <w:left w:val="none" w:sz="0" w:space="0" w:color="auto"/>
                        <w:bottom w:val="none" w:sz="0" w:space="0" w:color="auto"/>
                        <w:right w:val="none" w:sz="0" w:space="0" w:color="auto"/>
                      </w:divBdr>
                      <w:divsChild>
                        <w:div w:id="1210654561">
                          <w:marLeft w:val="0"/>
                          <w:marRight w:val="0"/>
                          <w:marTop w:val="0"/>
                          <w:marBottom w:val="0"/>
                          <w:divBdr>
                            <w:top w:val="none" w:sz="0" w:space="0" w:color="auto"/>
                            <w:left w:val="none" w:sz="0" w:space="0" w:color="auto"/>
                            <w:bottom w:val="none" w:sz="0" w:space="0" w:color="auto"/>
                            <w:right w:val="none" w:sz="0" w:space="0" w:color="auto"/>
                          </w:divBdr>
                          <w:divsChild>
                            <w:div w:id="334043239">
                              <w:marLeft w:val="0"/>
                              <w:marRight w:val="0"/>
                              <w:marTop w:val="0"/>
                              <w:marBottom w:val="0"/>
                              <w:divBdr>
                                <w:top w:val="none" w:sz="0" w:space="0" w:color="auto"/>
                                <w:left w:val="none" w:sz="0" w:space="0" w:color="auto"/>
                                <w:bottom w:val="none" w:sz="0" w:space="0" w:color="auto"/>
                                <w:right w:val="none" w:sz="0" w:space="0" w:color="auto"/>
                              </w:divBdr>
                              <w:divsChild>
                                <w:div w:id="945045192">
                                  <w:marLeft w:val="0"/>
                                  <w:marRight w:val="0"/>
                                  <w:marTop w:val="0"/>
                                  <w:marBottom w:val="0"/>
                                  <w:divBdr>
                                    <w:top w:val="none" w:sz="0" w:space="0" w:color="auto"/>
                                    <w:left w:val="none" w:sz="0" w:space="0" w:color="auto"/>
                                    <w:bottom w:val="none" w:sz="0" w:space="0" w:color="auto"/>
                                    <w:right w:val="none" w:sz="0" w:space="0" w:color="auto"/>
                                  </w:divBdr>
                                  <w:divsChild>
                                    <w:div w:id="109790037">
                                      <w:marLeft w:val="0"/>
                                      <w:marRight w:val="0"/>
                                      <w:marTop w:val="0"/>
                                      <w:marBottom w:val="0"/>
                                      <w:divBdr>
                                        <w:top w:val="none" w:sz="0" w:space="0" w:color="auto"/>
                                        <w:left w:val="none" w:sz="0" w:space="0" w:color="auto"/>
                                        <w:bottom w:val="none" w:sz="0" w:space="0" w:color="auto"/>
                                        <w:right w:val="none" w:sz="0" w:space="0" w:color="auto"/>
                                      </w:divBdr>
                                      <w:divsChild>
                                        <w:div w:id="1470632474">
                                          <w:marLeft w:val="0"/>
                                          <w:marRight w:val="0"/>
                                          <w:marTop w:val="0"/>
                                          <w:marBottom w:val="0"/>
                                          <w:divBdr>
                                            <w:top w:val="none" w:sz="0" w:space="0" w:color="auto"/>
                                            <w:left w:val="none" w:sz="0" w:space="0" w:color="auto"/>
                                            <w:bottom w:val="none" w:sz="0" w:space="0" w:color="auto"/>
                                            <w:right w:val="none" w:sz="0" w:space="0" w:color="auto"/>
                                          </w:divBdr>
                                          <w:divsChild>
                                            <w:div w:id="1355300167">
                                              <w:marLeft w:val="0"/>
                                              <w:marRight w:val="0"/>
                                              <w:marTop w:val="0"/>
                                              <w:marBottom w:val="0"/>
                                              <w:divBdr>
                                                <w:top w:val="none" w:sz="0" w:space="0" w:color="auto"/>
                                                <w:left w:val="none" w:sz="0" w:space="0" w:color="auto"/>
                                                <w:bottom w:val="none" w:sz="0" w:space="0" w:color="auto"/>
                                                <w:right w:val="none" w:sz="0" w:space="0" w:color="auto"/>
                                              </w:divBdr>
                                              <w:divsChild>
                                                <w:div w:id="538279700">
                                                  <w:marLeft w:val="0"/>
                                                  <w:marRight w:val="0"/>
                                                  <w:marTop w:val="0"/>
                                                  <w:marBottom w:val="0"/>
                                                  <w:divBdr>
                                                    <w:top w:val="none" w:sz="0" w:space="0" w:color="auto"/>
                                                    <w:left w:val="none" w:sz="0" w:space="0" w:color="auto"/>
                                                    <w:bottom w:val="none" w:sz="0" w:space="0" w:color="auto"/>
                                                    <w:right w:val="none" w:sz="0" w:space="0" w:color="auto"/>
                                                  </w:divBdr>
                                                  <w:divsChild>
                                                    <w:div w:id="259144385">
                                                      <w:marLeft w:val="0"/>
                                                      <w:marRight w:val="0"/>
                                                      <w:marTop w:val="0"/>
                                                      <w:marBottom w:val="0"/>
                                                      <w:divBdr>
                                                        <w:top w:val="none" w:sz="0" w:space="0" w:color="auto"/>
                                                        <w:left w:val="none" w:sz="0" w:space="0" w:color="auto"/>
                                                        <w:bottom w:val="none" w:sz="0" w:space="0" w:color="auto"/>
                                                        <w:right w:val="none" w:sz="0" w:space="0" w:color="auto"/>
                                                      </w:divBdr>
                                                      <w:divsChild>
                                                        <w:div w:id="4772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33397422">
          <w:marLeft w:val="0"/>
          <w:marRight w:val="0"/>
          <w:marTop w:val="0"/>
          <w:marBottom w:val="0"/>
          <w:divBdr>
            <w:top w:val="none" w:sz="0" w:space="0" w:color="auto"/>
            <w:left w:val="none" w:sz="0" w:space="0" w:color="auto"/>
            <w:bottom w:val="none" w:sz="0" w:space="0" w:color="auto"/>
            <w:right w:val="none" w:sz="0" w:space="0" w:color="auto"/>
          </w:divBdr>
          <w:divsChild>
            <w:div w:id="1586576312">
              <w:marLeft w:val="0"/>
              <w:marRight w:val="0"/>
              <w:marTop w:val="0"/>
              <w:marBottom w:val="0"/>
              <w:divBdr>
                <w:top w:val="none" w:sz="0" w:space="0" w:color="auto"/>
                <w:left w:val="none" w:sz="0" w:space="0" w:color="auto"/>
                <w:bottom w:val="none" w:sz="0" w:space="0" w:color="auto"/>
                <w:right w:val="none" w:sz="0" w:space="0" w:color="auto"/>
              </w:divBdr>
              <w:divsChild>
                <w:div w:id="40484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039501">
      <w:bodyDiv w:val="1"/>
      <w:marLeft w:val="0"/>
      <w:marRight w:val="0"/>
      <w:marTop w:val="0"/>
      <w:marBottom w:val="0"/>
      <w:divBdr>
        <w:top w:val="none" w:sz="0" w:space="0" w:color="auto"/>
        <w:left w:val="none" w:sz="0" w:space="0" w:color="auto"/>
        <w:bottom w:val="none" w:sz="0" w:space="0" w:color="auto"/>
        <w:right w:val="none" w:sz="0" w:space="0" w:color="auto"/>
      </w:divBdr>
    </w:div>
    <w:div w:id="947394264">
      <w:bodyDiv w:val="1"/>
      <w:marLeft w:val="0"/>
      <w:marRight w:val="0"/>
      <w:marTop w:val="0"/>
      <w:marBottom w:val="0"/>
      <w:divBdr>
        <w:top w:val="none" w:sz="0" w:space="0" w:color="auto"/>
        <w:left w:val="none" w:sz="0" w:space="0" w:color="auto"/>
        <w:bottom w:val="none" w:sz="0" w:space="0" w:color="auto"/>
        <w:right w:val="none" w:sz="0" w:space="0" w:color="auto"/>
      </w:divBdr>
    </w:div>
    <w:div w:id="1057970066">
      <w:bodyDiv w:val="1"/>
      <w:marLeft w:val="0"/>
      <w:marRight w:val="0"/>
      <w:marTop w:val="0"/>
      <w:marBottom w:val="0"/>
      <w:divBdr>
        <w:top w:val="none" w:sz="0" w:space="0" w:color="auto"/>
        <w:left w:val="none" w:sz="0" w:space="0" w:color="auto"/>
        <w:bottom w:val="none" w:sz="0" w:space="0" w:color="auto"/>
        <w:right w:val="none" w:sz="0" w:space="0" w:color="auto"/>
      </w:divBdr>
    </w:div>
    <w:div w:id="1106585405">
      <w:bodyDiv w:val="1"/>
      <w:marLeft w:val="0"/>
      <w:marRight w:val="0"/>
      <w:marTop w:val="0"/>
      <w:marBottom w:val="0"/>
      <w:divBdr>
        <w:top w:val="none" w:sz="0" w:space="0" w:color="auto"/>
        <w:left w:val="none" w:sz="0" w:space="0" w:color="auto"/>
        <w:bottom w:val="none" w:sz="0" w:space="0" w:color="auto"/>
        <w:right w:val="none" w:sz="0" w:space="0" w:color="auto"/>
      </w:divBdr>
      <w:divsChild>
        <w:div w:id="568610690">
          <w:marLeft w:val="0"/>
          <w:marRight w:val="0"/>
          <w:marTop w:val="0"/>
          <w:marBottom w:val="0"/>
          <w:divBdr>
            <w:top w:val="none" w:sz="0" w:space="0" w:color="auto"/>
            <w:left w:val="none" w:sz="0" w:space="0" w:color="auto"/>
            <w:bottom w:val="none" w:sz="0" w:space="0" w:color="auto"/>
            <w:right w:val="none" w:sz="0" w:space="0" w:color="auto"/>
          </w:divBdr>
          <w:divsChild>
            <w:div w:id="1766535532">
              <w:marLeft w:val="0"/>
              <w:marRight w:val="0"/>
              <w:marTop w:val="0"/>
              <w:marBottom w:val="0"/>
              <w:divBdr>
                <w:top w:val="none" w:sz="0" w:space="0" w:color="auto"/>
                <w:left w:val="none" w:sz="0" w:space="0" w:color="auto"/>
                <w:bottom w:val="none" w:sz="0" w:space="0" w:color="auto"/>
                <w:right w:val="none" w:sz="0" w:space="0" w:color="auto"/>
              </w:divBdr>
              <w:divsChild>
                <w:div w:id="220941977">
                  <w:marLeft w:val="0"/>
                  <w:marRight w:val="0"/>
                  <w:marTop w:val="0"/>
                  <w:marBottom w:val="0"/>
                  <w:divBdr>
                    <w:top w:val="none" w:sz="0" w:space="0" w:color="auto"/>
                    <w:left w:val="none" w:sz="0" w:space="0" w:color="auto"/>
                    <w:bottom w:val="none" w:sz="0" w:space="0" w:color="auto"/>
                    <w:right w:val="none" w:sz="0" w:space="0" w:color="auto"/>
                  </w:divBdr>
                  <w:divsChild>
                    <w:div w:id="1796679096">
                      <w:marLeft w:val="0"/>
                      <w:marRight w:val="0"/>
                      <w:marTop w:val="0"/>
                      <w:marBottom w:val="0"/>
                      <w:divBdr>
                        <w:top w:val="none" w:sz="0" w:space="0" w:color="auto"/>
                        <w:left w:val="none" w:sz="0" w:space="0" w:color="auto"/>
                        <w:bottom w:val="none" w:sz="0" w:space="0" w:color="auto"/>
                        <w:right w:val="none" w:sz="0" w:space="0" w:color="auto"/>
                      </w:divBdr>
                      <w:divsChild>
                        <w:div w:id="2110734373">
                          <w:marLeft w:val="0"/>
                          <w:marRight w:val="0"/>
                          <w:marTop w:val="0"/>
                          <w:marBottom w:val="0"/>
                          <w:divBdr>
                            <w:top w:val="none" w:sz="0" w:space="0" w:color="auto"/>
                            <w:left w:val="none" w:sz="0" w:space="0" w:color="auto"/>
                            <w:bottom w:val="none" w:sz="0" w:space="0" w:color="auto"/>
                            <w:right w:val="none" w:sz="0" w:space="0" w:color="auto"/>
                          </w:divBdr>
                          <w:divsChild>
                            <w:div w:id="1546521974">
                              <w:marLeft w:val="0"/>
                              <w:marRight w:val="0"/>
                              <w:marTop w:val="0"/>
                              <w:marBottom w:val="0"/>
                              <w:divBdr>
                                <w:top w:val="none" w:sz="0" w:space="0" w:color="auto"/>
                                <w:left w:val="none" w:sz="0" w:space="0" w:color="auto"/>
                                <w:bottom w:val="none" w:sz="0" w:space="0" w:color="auto"/>
                                <w:right w:val="none" w:sz="0" w:space="0" w:color="auto"/>
                              </w:divBdr>
                              <w:divsChild>
                                <w:div w:id="1671372638">
                                  <w:marLeft w:val="0"/>
                                  <w:marRight w:val="0"/>
                                  <w:marTop w:val="0"/>
                                  <w:marBottom w:val="0"/>
                                  <w:divBdr>
                                    <w:top w:val="none" w:sz="0" w:space="0" w:color="auto"/>
                                    <w:left w:val="none" w:sz="0" w:space="0" w:color="auto"/>
                                    <w:bottom w:val="none" w:sz="0" w:space="0" w:color="auto"/>
                                    <w:right w:val="none" w:sz="0" w:space="0" w:color="auto"/>
                                  </w:divBdr>
                                  <w:divsChild>
                                    <w:div w:id="1593320973">
                                      <w:marLeft w:val="0"/>
                                      <w:marRight w:val="0"/>
                                      <w:marTop w:val="0"/>
                                      <w:marBottom w:val="0"/>
                                      <w:divBdr>
                                        <w:top w:val="none" w:sz="0" w:space="0" w:color="auto"/>
                                        <w:left w:val="none" w:sz="0" w:space="0" w:color="auto"/>
                                        <w:bottom w:val="none" w:sz="0" w:space="0" w:color="auto"/>
                                        <w:right w:val="none" w:sz="0" w:space="0" w:color="auto"/>
                                      </w:divBdr>
                                      <w:divsChild>
                                        <w:div w:id="1419715562">
                                          <w:marLeft w:val="0"/>
                                          <w:marRight w:val="0"/>
                                          <w:marTop w:val="0"/>
                                          <w:marBottom w:val="0"/>
                                          <w:divBdr>
                                            <w:top w:val="none" w:sz="0" w:space="0" w:color="auto"/>
                                            <w:left w:val="none" w:sz="0" w:space="0" w:color="auto"/>
                                            <w:bottom w:val="none" w:sz="0" w:space="0" w:color="auto"/>
                                            <w:right w:val="none" w:sz="0" w:space="0" w:color="auto"/>
                                          </w:divBdr>
                                          <w:divsChild>
                                            <w:div w:id="1145665383">
                                              <w:marLeft w:val="0"/>
                                              <w:marRight w:val="0"/>
                                              <w:marTop w:val="0"/>
                                              <w:marBottom w:val="0"/>
                                              <w:divBdr>
                                                <w:top w:val="none" w:sz="0" w:space="0" w:color="auto"/>
                                                <w:left w:val="none" w:sz="0" w:space="0" w:color="auto"/>
                                                <w:bottom w:val="none" w:sz="0" w:space="0" w:color="auto"/>
                                                <w:right w:val="none" w:sz="0" w:space="0" w:color="auto"/>
                                              </w:divBdr>
                                              <w:divsChild>
                                                <w:div w:id="1250583637">
                                                  <w:marLeft w:val="0"/>
                                                  <w:marRight w:val="0"/>
                                                  <w:marTop w:val="0"/>
                                                  <w:marBottom w:val="0"/>
                                                  <w:divBdr>
                                                    <w:top w:val="none" w:sz="0" w:space="0" w:color="auto"/>
                                                    <w:left w:val="none" w:sz="0" w:space="0" w:color="auto"/>
                                                    <w:bottom w:val="none" w:sz="0" w:space="0" w:color="auto"/>
                                                    <w:right w:val="none" w:sz="0" w:space="0" w:color="auto"/>
                                                  </w:divBdr>
                                                  <w:divsChild>
                                                    <w:div w:id="1757052568">
                                                      <w:marLeft w:val="0"/>
                                                      <w:marRight w:val="0"/>
                                                      <w:marTop w:val="0"/>
                                                      <w:marBottom w:val="0"/>
                                                      <w:divBdr>
                                                        <w:top w:val="none" w:sz="0" w:space="0" w:color="auto"/>
                                                        <w:left w:val="none" w:sz="0" w:space="0" w:color="auto"/>
                                                        <w:bottom w:val="none" w:sz="0" w:space="0" w:color="auto"/>
                                                        <w:right w:val="none" w:sz="0" w:space="0" w:color="auto"/>
                                                      </w:divBdr>
                                                      <w:divsChild>
                                                        <w:div w:id="192322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17001787">
          <w:marLeft w:val="0"/>
          <w:marRight w:val="0"/>
          <w:marTop w:val="0"/>
          <w:marBottom w:val="0"/>
          <w:divBdr>
            <w:top w:val="none" w:sz="0" w:space="0" w:color="auto"/>
            <w:left w:val="none" w:sz="0" w:space="0" w:color="auto"/>
            <w:bottom w:val="none" w:sz="0" w:space="0" w:color="auto"/>
            <w:right w:val="none" w:sz="0" w:space="0" w:color="auto"/>
          </w:divBdr>
          <w:divsChild>
            <w:div w:id="786242512">
              <w:marLeft w:val="0"/>
              <w:marRight w:val="0"/>
              <w:marTop w:val="0"/>
              <w:marBottom w:val="0"/>
              <w:divBdr>
                <w:top w:val="none" w:sz="0" w:space="0" w:color="auto"/>
                <w:left w:val="none" w:sz="0" w:space="0" w:color="auto"/>
                <w:bottom w:val="none" w:sz="0" w:space="0" w:color="auto"/>
                <w:right w:val="none" w:sz="0" w:space="0" w:color="auto"/>
              </w:divBdr>
              <w:divsChild>
                <w:div w:id="120837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856886">
      <w:bodyDiv w:val="1"/>
      <w:marLeft w:val="0"/>
      <w:marRight w:val="0"/>
      <w:marTop w:val="0"/>
      <w:marBottom w:val="0"/>
      <w:divBdr>
        <w:top w:val="none" w:sz="0" w:space="0" w:color="auto"/>
        <w:left w:val="none" w:sz="0" w:space="0" w:color="auto"/>
        <w:bottom w:val="none" w:sz="0" w:space="0" w:color="auto"/>
        <w:right w:val="none" w:sz="0" w:space="0" w:color="auto"/>
      </w:divBdr>
    </w:div>
    <w:div w:id="1213494886">
      <w:bodyDiv w:val="1"/>
      <w:marLeft w:val="0"/>
      <w:marRight w:val="0"/>
      <w:marTop w:val="0"/>
      <w:marBottom w:val="0"/>
      <w:divBdr>
        <w:top w:val="none" w:sz="0" w:space="0" w:color="auto"/>
        <w:left w:val="none" w:sz="0" w:space="0" w:color="auto"/>
        <w:bottom w:val="none" w:sz="0" w:space="0" w:color="auto"/>
        <w:right w:val="none" w:sz="0" w:space="0" w:color="auto"/>
      </w:divBdr>
    </w:div>
    <w:div w:id="1232885274">
      <w:bodyDiv w:val="1"/>
      <w:marLeft w:val="0"/>
      <w:marRight w:val="0"/>
      <w:marTop w:val="0"/>
      <w:marBottom w:val="0"/>
      <w:divBdr>
        <w:top w:val="none" w:sz="0" w:space="0" w:color="auto"/>
        <w:left w:val="none" w:sz="0" w:space="0" w:color="auto"/>
        <w:bottom w:val="none" w:sz="0" w:space="0" w:color="auto"/>
        <w:right w:val="none" w:sz="0" w:space="0" w:color="auto"/>
      </w:divBdr>
    </w:div>
    <w:div w:id="1377394007">
      <w:bodyDiv w:val="1"/>
      <w:marLeft w:val="0"/>
      <w:marRight w:val="0"/>
      <w:marTop w:val="0"/>
      <w:marBottom w:val="0"/>
      <w:divBdr>
        <w:top w:val="none" w:sz="0" w:space="0" w:color="auto"/>
        <w:left w:val="none" w:sz="0" w:space="0" w:color="auto"/>
        <w:bottom w:val="none" w:sz="0" w:space="0" w:color="auto"/>
        <w:right w:val="none" w:sz="0" w:space="0" w:color="auto"/>
      </w:divBdr>
      <w:divsChild>
        <w:div w:id="1388184395">
          <w:marLeft w:val="0"/>
          <w:marRight w:val="0"/>
          <w:marTop w:val="0"/>
          <w:marBottom w:val="0"/>
          <w:divBdr>
            <w:top w:val="none" w:sz="0" w:space="0" w:color="auto"/>
            <w:left w:val="none" w:sz="0" w:space="0" w:color="auto"/>
            <w:bottom w:val="none" w:sz="0" w:space="0" w:color="auto"/>
            <w:right w:val="none" w:sz="0" w:space="0" w:color="auto"/>
          </w:divBdr>
          <w:divsChild>
            <w:div w:id="1324428854">
              <w:marLeft w:val="0"/>
              <w:marRight w:val="0"/>
              <w:marTop w:val="0"/>
              <w:marBottom w:val="0"/>
              <w:divBdr>
                <w:top w:val="none" w:sz="0" w:space="0" w:color="auto"/>
                <w:left w:val="none" w:sz="0" w:space="0" w:color="auto"/>
                <w:bottom w:val="none" w:sz="0" w:space="0" w:color="auto"/>
                <w:right w:val="none" w:sz="0" w:space="0" w:color="auto"/>
              </w:divBdr>
              <w:divsChild>
                <w:div w:id="836313616">
                  <w:marLeft w:val="0"/>
                  <w:marRight w:val="0"/>
                  <w:marTop w:val="0"/>
                  <w:marBottom w:val="0"/>
                  <w:divBdr>
                    <w:top w:val="none" w:sz="0" w:space="0" w:color="auto"/>
                    <w:left w:val="none" w:sz="0" w:space="0" w:color="auto"/>
                    <w:bottom w:val="none" w:sz="0" w:space="0" w:color="auto"/>
                    <w:right w:val="none" w:sz="0" w:space="0" w:color="auto"/>
                  </w:divBdr>
                  <w:divsChild>
                    <w:div w:id="2102606970">
                      <w:marLeft w:val="0"/>
                      <w:marRight w:val="0"/>
                      <w:marTop w:val="0"/>
                      <w:marBottom w:val="0"/>
                      <w:divBdr>
                        <w:top w:val="none" w:sz="0" w:space="0" w:color="auto"/>
                        <w:left w:val="none" w:sz="0" w:space="0" w:color="auto"/>
                        <w:bottom w:val="none" w:sz="0" w:space="0" w:color="auto"/>
                        <w:right w:val="none" w:sz="0" w:space="0" w:color="auto"/>
                      </w:divBdr>
                      <w:divsChild>
                        <w:div w:id="1069884402">
                          <w:marLeft w:val="0"/>
                          <w:marRight w:val="0"/>
                          <w:marTop w:val="0"/>
                          <w:marBottom w:val="0"/>
                          <w:divBdr>
                            <w:top w:val="none" w:sz="0" w:space="0" w:color="auto"/>
                            <w:left w:val="none" w:sz="0" w:space="0" w:color="auto"/>
                            <w:bottom w:val="none" w:sz="0" w:space="0" w:color="auto"/>
                            <w:right w:val="none" w:sz="0" w:space="0" w:color="auto"/>
                          </w:divBdr>
                          <w:divsChild>
                            <w:div w:id="758480723">
                              <w:marLeft w:val="0"/>
                              <w:marRight w:val="0"/>
                              <w:marTop w:val="0"/>
                              <w:marBottom w:val="0"/>
                              <w:divBdr>
                                <w:top w:val="none" w:sz="0" w:space="0" w:color="auto"/>
                                <w:left w:val="none" w:sz="0" w:space="0" w:color="auto"/>
                                <w:bottom w:val="none" w:sz="0" w:space="0" w:color="auto"/>
                                <w:right w:val="none" w:sz="0" w:space="0" w:color="auto"/>
                              </w:divBdr>
                              <w:divsChild>
                                <w:div w:id="1448546393">
                                  <w:marLeft w:val="0"/>
                                  <w:marRight w:val="0"/>
                                  <w:marTop w:val="0"/>
                                  <w:marBottom w:val="0"/>
                                  <w:divBdr>
                                    <w:top w:val="none" w:sz="0" w:space="0" w:color="auto"/>
                                    <w:left w:val="none" w:sz="0" w:space="0" w:color="auto"/>
                                    <w:bottom w:val="none" w:sz="0" w:space="0" w:color="auto"/>
                                    <w:right w:val="none" w:sz="0" w:space="0" w:color="auto"/>
                                  </w:divBdr>
                                  <w:divsChild>
                                    <w:div w:id="2137989852">
                                      <w:marLeft w:val="0"/>
                                      <w:marRight w:val="0"/>
                                      <w:marTop w:val="0"/>
                                      <w:marBottom w:val="0"/>
                                      <w:divBdr>
                                        <w:top w:val="none" w:sz="0" w:space="0" w:color="auto"/>
                                        <w:left w:val="none" w:sz="0" w:space="0" w:color="auto"/>
                                        <w:bottom w:val="none" w:sz="0" w:space="0" w:color="auto"/>
                                        <w:right w:val="none" w:sz="0" w:space="0" w:color="auto"/>
                                      </w:divBdr>
                                      <w:divsChild>
                                        <w:div w:id="1454014399">
                                          <w:marLeft w:val="0"/>
                                          <w:marRight w:val="0"/>
                                          <w:marTop w:val="0"/>
                                          <w:marBottom w:val="0"/>
                                          <w:divBdr>
                                            <w:top w:val="none" w:sz="0" w:space="0" w:color="auto"/>
                                            <w:left w:val="none" w:sz="0" w:space="0" w:color="auto"/>
                                            <w:bottom w:val="none" w:sz="0" w:space="0" w:color="auto"/>
                                            <w:right w:val="none" w:sz="0" w:space="0" w:color="auto"/>
                                          </w:divBdr>
                                          <w:divsChild>
                                            <w:div w:id="787314408">
                                              <w:marLeft w:val="0"/>
                                              <w:marRight w:val="0"/>
                                              <w:marTop w:val="0"/>
                                              <w:marBottom w:val="0"/>
                                              <w:divBdr>
                                                <w:top w:val="none" w:sz="0" w:space="0" w:color="auto"/>
                                                <w:left w:val="none" w:sz="0" w:space="0" w:color="auto"/>
                                                <w:bottom w:val="none" w:sz="0" w:space="0" w:color="auto"/>
                                                <w:right w:val="none" w:sz="0" w:space="0" w:color="auto"/>
                                              </w:divBdr>
                                              <w:divsChild>
                                                <w:div w:id="1270354833">
                                                  <w:marLeft w:val="0"/>
                                                  <w:marRight w:val="0"/>
                                                  <w:marTop w:val="0"/>
                                                  <w:marBottom w:val="0"/>
                                                  <w:divBdr>
                                                    <w:top w:val="none" w:sz="0" w:space="0" w:color="auto"/>
                                                    <w:left w:val="none" w:sz="0" w:space="0" w:color="auto"/>
                                                    <w:bottom w:val="none" w:sz="0" w:space="0" w:color="auto"/>
                                                    <w:right w:val="none" w:sz="0" w:space="0" w:color="auto"/>
                                                  </w:divBdr>
                                                  <w:divsChild>
                                                    <w:div w:id="1397317123">
                                                      <w:marLeft w:val="0"/>
                                                      <w:marRight w:val="0"/>
                                                      <w:marTop w:val="0"/>
                                                      <w:marBottom w:val="0"/>
                                                      <w:divBdr>
                                                        <w:top w:val="none" w:sz="0" w:space="0" w:color="auto"/>
                                                        <w:left w:val="none" w:sz="0" w:space="0" w:color="auto"/>
                                                        <w:bottom w:val="none" w:sz="0" w:space="0" w:color="auto"/>
                                                        <w:right w:val="none" w:sz="0" w:space="0" w:color="auto"/>
                                                      </w:divBdr>
                                                      <w:divsChild>
                                                        <w:div w:id="75020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913723">
          <w:marLeft w:val="0"/>
          <w:marRight w:val="0"/>
          <w:marTop w:val="0"/>
          <w:marBottom w:val="0"/>
          <w:divBdr>
            <w:top w:val="none" w:sz="0" w:space="0" w:color="auto"/>
            <w:left w:val="none" w:sz="0" w:space="0" w:color="auto"/>
            <w:bottom w:val="none" w:sz="0" w:space="0" w:color="auto"/>
            <w:right w:val="none" w:sz="0" w:space="0" w:color="auto"/>
          </w:divBdr>
          <w:divsChild>
            <w:div w:id="1662662827">
              <w:marLeft w:val="0"/>
              <w:marRight w:val="0"/>
              <w:marTop w:val="0"/>
              <w:marBottom w:val="0"/>
              <w:divBdr>
                <w:top w:val="none" w:sz="0" w:space="0" w:color="auto"/>
                <w:left w:val="none" w:sz="0" w:space="0" w:color="auto"/>
                <w:bottom w:val="none" w:sz="0" w:space="0" w:color="auto"/>
                <w:right w:val="none" w:sz="0" w:space="0" w:color="auto"/>
              </w:divBdr>
              <w:divsChild>
                <w:div w:id="135241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934792">
      <w:bodyDiv w:val="1"/>
      <w:marLeft w:val="0"/>
      <w:marRight w:val="0"/>
      <w:marTop w:val="0"/>
      <w:marBottom w:val="0"/>
      <w:divBdr>
        <w:top w:val="none" w:sz="0" w:space="0" w:color="auto"/>
        <w:left w:val="none" w:sz="0" w:space="0" w:color="auto"/>
        <w:bottom w:val="none" w:sz="0" w:space="0" w:color="auto"/>
        <w:right w:val="none" w:sz="0" w:space="0" w:color="auto"/>
      </w:divBdr>
    </w:div>
    <w:div w:id="1582908886">
      <w:bodyDiv w:val="1"/>
      <w:marLeft w:val="0"/>
      <w:marRight w:val="0"/>
      <w:marTop w:val="0"/>
      <w:marBottom w:val="0"/>
      <w:divBdr>
        <w:top w:val="none" w:sz="0" w:space="0" w:color="auto"/>
        <w:left w:val="none" w:sz="0" w:space="0" w:color="auto"/>
        <w:bottom w:val="none" w:sz="0" w:space="0" w:color="auto"/>
        <w:right w:val="none" w:sz="0" w:space="0" w:color="auto"/>
      </w:divBdr>
    </w:div>
    <w:div w:id="1815176771">
      <w:bodyDiv w:val="1"/>
      <w:marLeft w:val="0"/>
      <w:marRight w:val="0"/>
      <w:marTop w:val="0"/>
      <w:marBottom w:val="0"/>
      <w:divBdr>
        <w:top w:val="none" w:sz="0" w:space="0" w:color="auto"/>
        <w:left w:val="none" w:sz="0" w:space="0" w:color="auto"/>
        <w:bottom w:val="none" w:sz="0" w:space="0" w:color="auto"/>
        <w:right w:val="none" w:sz="0" w:space="0" w:color="auto"/>
      </w:divBdr>
    </w:div>
    <w:div w:id="1867711247">
      <w:bodyDiv w:val="1"/>
      <w:marLeft w:val="0"/>
      <w:marRight w:val="0"/>
      <w:marTop w:val="0"/>
      <w:marBottom w:val="0"/>
      <w:divBdr>
        <w:top w:val="none" w:sz="0" w:space="0" w:color="auto"/>
        <w:left w:val="none" w:sz="0" w:space="0" w:color="auto"/>
        <w:bottom w:val="none" w:sz="0" w:space="0" w:color="auto"/>
        <w:right w:val="none" w:sz="0" w:space="0" w:color="auto"/>
      </w:divBdr>
    </w:div>
    <w:div w:id="1880967858">
      <w:bodyDiv w:val="1"/>
      <w:marLeft w:val="0"/>
      <w:marRight w:val="0"/>
      <w:marTop w:val="0"/>
      <w:marBottom w:val="0"/>
      <w:divBdr>
        <w:top w:val="none" w:sz="0" w:space="0" w:color="auto"/>
        <w:left w:val="none" w:sz="0" w:space="0" w:color="auto"/>
        <w:bottom w:val="none" w:sz="0" w:space="0" w:color="auto"/>
        <w:right w:val="none" w:sz="0" w:space="0" w:color="auto"/>
      </w:divBdr>
    </w:div>
    <w:div w:id="1925842012">
      <w:bodyDiv w:val="1"/>
      <w:marLeft w:val="0"/>
      <w:marRight w:val="0"/>
      <w:marTop w:val="0"/>
      <w:marBottom w:val="0"/>
      <w:divBdr>
        <w:top w:val="none" w:sz="0" w:space="0" w:color="auto"/>
        <w:left w:val="none" w:sz="0" w:space="0" w:color="auto"/>
        <w:bottom w:val="none" w:sz="0" w:space="0" w:color="auto"/>
        <w:right w:val="none" w:sz="0" w:space="0" w:color="auto"/>
      </w:divBdr>
    </w:div>
    <w:div w:id="1948390872">
      <w:bodyDiv w:val="1"/>
      <w:marLeft w:val="0"/>
      <w:marRight w:val="0"/>
      <w:marTop w:val="0"/>
      <w:marBottom w:val="0"/>
      <w:divBdr>
        <w:top w:val="none" w:sz="0" w:space="0" w:color="auto"/>
        <w:left w:val="none" w:sz="0" w:space="0" w:color="auto"/>
        <w:bottom w:val="none" w:sz="0" w:space="0" w:color="auto"/>
        <w:right w:val="none" w:sz="0" w:space="0" w:color="auto"/>
      </w:divBdr>
      <w:divsChild>
        <w:div w:id="1411343015">
          <w:marLeft w:val="0"/>
          <w:marRight w:val="0"/>
          <w:marTop w:val="0"/>
          <w:marBottom w:val="0"/>
          <w:divBdr>
            <w:top w:val="none" w:sz="0" w:space="0" w:color="auto"/>
            <w:left w:val="none" w:sz="0" w:space="0" w:color="auto"/>
            <w:bottom w:val="none" w:sz="0" w:space="0" w:color="auto"/>
            <w:right w:val="none" w:sz="0" w:space="0" w:color="auto"/>
          </w:divBdr>
          <w:divsChild>
            <w:div w:id="189225956">
              <w:marLeft w:val="0"/>
              <w:marRight w:val="0"/>
              <w:marTop w:val="0"/>
              <w:marBottom w:val="0"/>
              <w:divBdr>
                <w:top w:val="none" w:sz="0" w:space="0" w:color="auto"/>
                <w:left w:val="none" w:sz="0" w:space="0" w:color="auto"/>
                <w:bottom w:val="none" w:sz="0" w:space="0" w:color="auto"/>
                <w:right w:val="none" w:sz="0" w:space="0" w:color="auto"/>
              </w:divBdr>
              <w:divsChild>
                <w:div w:id="340205057">
                  <w:marLeft w:val="0"/>
                  <w:marRight w:val="0"/>
                  <w:marTop w:val="0"/>
                  <w:marBottom w:val="0"/>
                  <w:divBdr>
                    <w:top w:val="none" w:sz="0" w:space="0" w:color="auto"/>
                    <w:left w:val="none" w:sz="0" w:space="0" w:color="auto"/>
                    <w:bottom w:val="none" w:sz="0" w:space="0" w:color="auto"/>
                    <w:right w:val="none" w:sz="0" w:space="0" w:color="auto"/>
                  </w:divBdr>
                  <w:divsChild>
                    <w:div w:id="1231042017">
                      <w:marLeft w:val="0"/>
                      <w:marRight w:val="0"/>
                      <w:marTop w:val="0"/>
                      <w:marBottom w:val="0"/>
                      <w:divBdr>
                        <w:top w:val="none" w:sz="0" w:space="0" w:color="auto"/>
                        <w:left w:val="none" w:sz="0" w:space="0" w:color="auto"/>
                        <w:bottom w:val="none" w:sz="0" w:space="0" w:color="auto"/>
                        <w:right w:val="none" w:sz="0" w:space="0" w:color="auto"/>
                      </w:divBdr>
                      <w:divsChild>
                        <w:div w:id="491139057">
                          <w:marLeft w:val="0"/>
                          <w:marRight w:val="0"/>
                          <w:marTop w:val="0"/>
                          <w:marBottom w:val="0"/>
                          <w:divBdr>
                            <w:top w:val="none" w:sz="0" w:space="0" w:color="auto"/>
                            <w:left w:val="none" w:sz="0" w:space="0" w:color="auto"/>
                            <w:bottom w:val="none" w:sz="0" w:space="0" w:color="auto"/>
                            <w:right w:val="none" w:sz="0" w:space="0" w:color="auto"/>
                          </w:divBdr>
                          <w:divsChild>
                            <w:div w:id="340663816">
                              <w:marLeft w:val="0"/>
                              <w:marRight w:val="0"/>
                              <w:marTop w:val="0"/>
                              <w:marBottom w:val="0"/>
                              <w:divBdr>
                                <w:top w:val="none" w:sz="0" w:space="0" w:color="auto"/>
                                <w:left w:val="none" w:sz="0" w:space="0" w:color="auto"/>
                                <w:bottom w:val="none" w:sz="0" w:space="0" w:color="auto"/>
                                <w:right w:val="none" w:sz="0" w:space="0" w:color="auto"/>
                              </w:divBdr>
                              <w:divsChild>
                                <w:div w:id="1068529176">
                                  <w:marLeft w:val="0"/>
                                  <w:marRight w:val="0"/>
                                  <w:marTop w:val="0"/>
                                  <w:marBottom w:val="0"/>
                                  <w:divBdr>
                                    <w:top w:val="none" w:sz="0" w:space="0" w:color="auto"/>
                                    <w:left w:val="none" w:sz="0" w:space="0" w:color="auto"/>
                                    <w:bottom w:val="none" w:sz="0" w:space="0" w:color="auto"/>
                                    <w:right w:val="none" w:sz="0" w:space="0" w:color="auto"/>
                                  </w:divBdr>
                                  <w:divsChild>
                                    <w:div w:id="615675851">
                                      <w:marLeft w:val="0"/>
                                      <w:marRight w:val="0"/>
                                      <w:marTop w:val="0"/>
                                      <w:marBottom w:val="0"/>
                                      <w:divBdr>
                                        <w:top w:val="none" w:sz="0" w:space="0" w:color="auto"/>
                                        <w:left w:val="none" w:sz="0" w:space="0" w:color="auto"/>
                                        <w:bottom w:val="none" w:sz="0" w:space="0" w:color="auto"/>
                                        <w:right w:val="none" w:sz="0" w:space="0" w:color="auto"/>
                                      </w:divBdr>
                                      <w:divsChild>
                                        <w:div w:id="592782696">
                                          <w:marLeft w:val="0"/>
                                          <w:marRight w:val="0"/>
                                          <w:marTop w:val="0"/>
                                          <w:marBottom w:val="0"/>
                                          <w:divBdr>
                                            <w:top w:val="none" w:sz="0" w:space="0" w:color="auto"/>
                                            <w:left w:val="none" w:sz="0" w:space="0" w:color="auto"/>
                                            <w:bottom w:val="none" w:sz="0" w:space="0" w:color="auto"/>
                                            <w:right w:val="none" w:sz="0" w:space="0" w:color="auto"/>
                                          </w:divBdr>
                                          <w:divsChild>
                                            <w:div w:id="1263756980">
                                              <w:marLeft w:val="0"/>
                                              <w:marRight w:val="0"/>
                                              <w:marTop w:val="0"/>
                                              <w:marBottom w:val="0"/>
                                              <w:divBdr>
                                                <w:top w:val="none" w:sz="0" w:space="0" w:color="auto"/>
                                                <w:left w:val="none" w:sz="0" w:space="0" w:color="auto"/>
                                                <w:bottom w:val="none" w:sz="0" w:space="0" w:color="auto"/>
                                                <w:right w:val="none" w:sz="0" w:space="0" w:color="auto"/>
                                              </w:divBdr>
                                              <w:divsChild>
                                                <w:div w:id="1581330257">
                                                  <w:marLeft w:val="0"/>
                                                  <w:marRight w:val="0"/>
                                                  <w:marTop w:val="0"/>
                                                  <w:marBottom w:val="0"/>
                                                  <w:divBdr>
                                                    <w:top w:val="none" w:sz="0" w:space="0" w:color="auto"/>
                                                    <w:left w:val="none" w:sz="0" w:space="0" w:color="auto"/>
                                                    <w:bottom w:val="none" w:sz="0" w:space="0" w:color="auto"/>
                                                    <w:right w:val="none" w:sz="0" w:space="0" w:color="auto"/>
                                                  </w:divBdr>
                                                  <w:divsChild>
                                                    <w:div w:id="1933315923">
                                                      <w:marLeft w:val="0"/>
                                                      <w:marRight w:val="0"/>
                                                      <w:marTop w:val="0"/>
                                                      <w:marBottom w:val="0"/>
                                                      <w:divBdr>
                                                        <w:top w:val="none" w:sz="0" w:space="0" w:color="auto"/>
                                                        <w:left w:val="none" w:sz="0" w:space="0" w:color="auto"/>
                                                        <w:bottom w:val="none" w:sz="0" w:space="0" w:color="auto"/>
                                                        <w:right w:val="none" w:sz="0" w:space="0" w:color="auto"/>
                                                      </w:divBdr>
                                                      <w:divsChild>
                                                        <w:div w:id="138995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50194867">
          <w:marLeft w:val="0"/>
          <w:marRight w:val="0"/>
          <w:marTop w:val="0"/>
          <w:marBottom w:val="0"/>
          <w:divBdr>
            <w:top w:val="none" w:sz="0" w:space="0" w:color="auto"/>
            <w:left w:val="none" w:sz="0" w:space="0" w:color="auto"/>
            <w:bottom w:val="none" w:sz="0" w:space="0" w:color="auto"/>
            <w:right w:val="none" w:sz="0" w:space="0" w:color="auto"/>
          </w:divBdr>
          <w:divsChild>
            <w:div w:id="1151562308">
              <w:marLeft w:val="0"/>
              <w:marRight w:val="0"/>
              <w:marTop w:val="0"/>
              <w:marBottom w:val="0"/>
              <w:divBdr>
                <w:top w:val="none" w:sz="0" w:space="0" w:color="auto"/>
                <w:left w:val="none" w:sz="0" w:space="0" w:color="auto"/>
                <w:bottom w:val="none" w:sz="0" w:space="0" w:color="auto"/>
                <w:right w:val="none" w:sz="0" w:space="0" w:color="auto"/>
              </w:divBdr>
              <w:divsChild>
                <w:div w:id="11408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8" Type="http://schemas.openxmlformats.org/officeDocument/2006/relationships/hyperlink" Target="https://barna.gloo.us/reports/gen-z-vol-2-chapter-1" TargetMode="External"/><Relationship Id="rId13" Type="http://schemas.openxmlformats.org/officeDocument/2006/relationships/hyperlink" Target="https://barna.gloo.us/articles/gen-z-us-relate-jesus" TargetMode="External"/><Relationship Id="rId3" Type="http://schemas.openxmlformats.org/officeDocument/2006/relationships/hyperlink" Target="https://www.rulingourexperiences.com/research" TargetMode="External"/><Relationship Id="rId7" Type="http://schemas.openxmlformats.org/officeDocument/2006/relationships/hyperlink" Target="https://barna.gloo.us/articles/spiritually-open-issue-1" TargetMode="External"/><Relationship Id="rId12" Type="http://schemas.openxmlformats.org/officeDocument/2006/relationships/hyperlink" Target="https://bethallisonbarr.substack.com/p/why-do-we-devalue-womens-work-in" TargetMode="External"/><Relationship Id="rId17" Type="http://schemas.openxmlformats.org/officeDocument/2006/relationships/hyperlink" Target="https://www.rulingourexperiences.com/research" TargetMode="External"/><Relationship Id="rId2" Type="http://schemas.openxmlformats.org/officeDocument/2006/relationships/hyperlink" Target="https://www.invent.org/blog/diversity/maintaining-girls-confidence-stem" TargetMode="External"/><Relationship Id="rId16" Type="http://schemas.openxmlformats.org/officeDocument/2006/relationships/hyperlink" Target="https://barna.gloo.us/articles/tog-local-snapshot" TargetMode="External"/><Relationship Id="rId1" Type="http://schemas.openxmlformats.org/officeDocument/2006/relationships/hyperlink" Target="https://www.penguinrandomhouse.com/books/246248/untangled-by-lisa-damour-phd/" TargetMode="External"/><Relationship Id="rId6" Type="http://schemas.openxmlformats.org/officeDocument/2006/relationships/hyperlink" Target="https://barna.gloo.us/briefing/making-space-generations" TargetMode="External"/><Relationship Id="rId11" Type="http://schemas.openxmlformats.org/officeDocument/2006/relationships/hyperlink" Target="https://www.resourceumc.org/en/partners/gcsrw/home/content/women-clergypersons-of-color-earn-less" TargetMode="External"/><Relationship Id="rId5" Type="http://schemas.openxmlformats.org/officeDocument/2006/relationships/hyperlink" Target="https://journals.co.za/doi/pdf/10.10520/AJA10318471_379" TargetMode="External"/><Relationship Id="rId15" Type="http://schemas.openxmlformats.org/officeDocument/2006/relationships/hyperlink" Target="https://www.invent.org/blog/diversity/maintaining-girls-confidence-stem" TargetMode="External"/><Relationship Id="rId10" Type="http://schemas.openxmlformats.org/officeDocument/2006/relationships/hyperlink" Target="https://www.pewresearch.org/social-trends/2023/03/01/the-enduring-grip-of-the-gender-pay-gap/" TargetMode="External"/><Relationship Id="rId4" Type="http://schemas.openxmlformats.org/officeDocument/2006/relationships/hyperlink" Target="https://research-repository.st-andrews.ac.uk/bitstream/handle/10023/27441/Thesis-Tamara-Knudson-complete-version.pdf?sequence=4" TargetMode="External"/><Relationship Id="rId9" Type="http://schemas.openxmlformats.org/officeDocument/2006/relationships/hyperlink" Target="https://www.pewresearch.org/short-reads/2022/02/28/most-in-the-u-s-say-young-adults-today-face-more-challenges-than-their-parents-generation-in-some-key-areas/" TargetMode="External"/><Relationship Id="rId14" Type="http://schemas.openxmlformats.org/officeDocument/2006/relationships/hyperlink" Target="https://barna.gloo.us/briefing/making-space-gener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6DC3A3-9AE4-4E34-9440-4634D10DF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1999</TotalTime>
  <Pages>27</Pages>
  <Words>6553</Words>
  <Characters>37355</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Fleck</dc:creator>
  <cp:keywords/>
  <dc:description/>
  <cp:lastModifiedBy>Jessica Fleck</cp:lastModifiedBy>
  <cp:revision>27</cp:revision>
  <dcterms:created xsi:type="dcterms:W3CDTF">2024-08-17T16:03:00Z</dcterms:created>
  <dcterms:modified xsi:type="dcterms:W3CDTF">2024-09-12T22:40:00Z</dcterms:modified>
</cp:coreProperties>
</file>