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7B40" w14:textId="77777777" w:rsidR="007E371F" w:rsidRDefault="007E371F" w:rsidP="007E371F">
      <w:pPr>
        <w:rPr>
          <w:b/>
          <w:bCs/>
        </w:rPr>
      </w:pPr>
      <w:r w:rsidRPr="007E371F">
        <w:rPr>
          <w:b/>
          <w:bCs/>
        </w:rPr>
        <w:t>The Impact of Philosophy and Program Style on Outcomes at United Methodist Summer Camps</w:t>
      </w:r>
    </w:p>
    <w:p w14:paraId="3DD7415C" w14:textId="5C685ED6" w:rsidR="007E371F" w:rsidRPr="00363479" w:rsidRDefault="00363479" w:rsidP="00363479">
      <w:pPr>
        <w:spacing w:line="480" w:lineRule="auto"/>
        <w:jc w:val="center"/>
        <w:rPr>
          <w:b/>
        </w:rPr>
      </w:pPr>
      <w:r>
        <w:rPr>
          <w:b/>
        </w:rPr>
        <w:t>Jacob Sorenson, PhD</w:t>
      </w:r>
    </w:p>
    <w:p w14:paraId="5CB66163" w14:textId="63B937A5" w:rsidR="007E371F" w:rsidRDefault="007E371F" w:rsidP="00D5779F">
      <w:pPr>
        <w:spacing w:line="480" w:lineRule="auto"/>
        <w:ind w:firstLine="720"/>
      </w:pPr>
      <w:r>
        <w:t xml:space="preserve">It is well-established that overnight Christian summer camp experiences have consistent and lasting impacts on participants, including faith salience, ongoing spiritual practices, self-confidence, and leadership. A 2022 survey of campers and parents in a stratified random sample of United Methodist Church (UMC) summer camps confirmed these findings. However, the outcomes were far from universal. Previous research has demonstrated that individual camper experience, tied closely to program quality, greatly impacts the measurable outcomes, but this does not account for </w:t>
      </w:r>
      <w:proofErr w:type="gramStart"/>
      <w:r>
        <w:t>all of</w:t>
      </w:r>
      <w:proofErr w:type="gramEnd"/>
      <w:r>
        <w:t xml:space="preserve"> the differences. </w:t>
      </w:r>
      <w:r w:rsidR="000E6C19">
        <w:t>Combining the data from the summer camp participants with a separate data stream from camp directors</w:t>
      </w:r>
      <w:r w:rsidR="000E6C19">
        <w:t>, it is possible to examine the relationship between director priorities and camper outcomes</w:t>
      </w:r>
      <w:r w:rsidR="000E6C19">
        <w:t xml:space="preserve">. </w:t>
      </w:r>
      <w:r w:rsidR="000E6C19">
        <w:t>This paper details the results and explores the implications for camps and other ministry spaces.</w:t>
      </w:r>
      <w:r w:rsidR="000E6C19">
        <w:t xml:space="preserve"> The study identified three major factors impacting outcomes of the summer camp experience: program priorities, quality of the experience, and supporting networks.</w:t>
      </w:r>
    </w:p>
    <w:p w14:paraId="01BEAD15" w14:textId="7FB6678F" w:rsidR="00924FAE" w:rsidRDefault="00924FAE" w:rsidP="00D5779F">
      <w:pPr>
        <w:spacing w:line="480" w:lineRule="auto"/>
        <w:ind w:firstLine="720"/>
      </w:pPr>
      <w:r>
        <w:t xml:space="preserve">Decades of research have confirmed that summer camps have consistent and lasting impacts on participants. The American Camp Association’s Directions Study used a test-retest methodology that identified measurable impacts in multiple stated outcomes across various types of camps, </w:t>
      </w:r>
      <w:r w:rsidR="00AF3C18">
        <w:t>with indications that much of the growth lasted at least six months after the camp experience</w:t>
      </w:r>
      <w:r>
        <w:t>.</w:t>
      </w:r>
      <w:r>
        <w:rPr>
          <w:rStyle w:val="FootnoteReference"/>
        </w:rPr>
        <w:footnoteReference w:id="1"/>
      </w:r>
      <w:r>
        <w:t xml:space="preserve"> Subsequent research indicated that camps focusing on specific areas of growth, such as spirituality, were generally effective in achieving those desired outcomes.</w:t>
      </w:r>
      <w:r>
        <w:rPr>
          <w:rStyle w:val="FootnoteReference"/>
        </w:rPr>
        <w:footnoteReference w:id="2"/>
      </w:r>
      <w:r>
        <w:t xml:space="preserve"> Research focused </w:t>
      </w:r>
      <w:r>
        <w:lastRenderedPageBreak/>
        <w:t xml:space="preserve">on Christian camps identified the program characteristics and unique outcomes associated with </w:t>
      </w:r>
      <w:r w:rsidR="00EB2F08">
        <w:t xml:space="preserve">overnight </w:t>
      </w:r>
      <w:r>
        <w:t xml:space="preserve">Christian </w:t>
      </w:r>
      <w:r w:rsidR="00EB2F08">
        <w:t xml:space="preserve">summer </w:t>
      </w:r>
      <w:r>
        <w:t>camp</w:t>
      </w:r>
      <w:r w:rsidR="00AF3C18">
        <w:t>, confirming that these outcomes also lasted months after camp</w:t>
      </w:r>
      <w:r>
        <w:t>.</w:t>
      </w:r>
      <w:r>
        <w:rPr>
          <w:rStyle w:val="FootnoteReference"/>
        </w:rPr>
        <w:footnoteReference w:id="3"/>
      </w:r>
      <w:r w:rsidR="00AF3C18">
        <w:t xml:space="preserve"> The most robust longitudinal study on summer camp identified program quality as the most important factor influencing camper growth, with an additional factor identified as the importance of a support network (such as schools) that reinforce the lessons learned at camp.</w:t>
      </w:r>
      <w:r w:rsidR="00AF3C18">
        <w:rPr>
          <w:rStyle w:val="FootnoteReference"/>
        </w:rPr>
        <w:footnoteReference w:id="4"/>
      </w:r>
      <w:r w:rsidR="00EB2F08">
        <w:t xml:space="preserve"> Camp research has also differentiated outcomes based on program elements and philosophy.</w:t>
      </w:r>
      <w:r w:rsidR="00EB2F08">
        <w:rPr>
          <w:rStyle w:val="FootnoteReference"/>
        </w:rPr>
        <w:footnoteReference w:id="5"/>
      </w:r>
    </w:p>
    <w:p w14:paraId="2EA59206" w14:textId="7E2244A3" w:rsidR="00E10F63" w:rsidRDefault="00E10F63" w:rsidP="00363479">
      <w:pPr>
        <w:spacing w:line="480" w:lineRule="auto"/>
        <w:rPr>
          <w:b/>
          <w:bCs/>
        </w:rPr>
      </w:pPr>
      <w:r>
        <w:rPr>
          <w:b/>
          <w:bCs/>
        </w:rPr>
        <w:t>Methodology</w:t>
      </w:r>
    </w:p>
    <w:p w14:paraId="1F943C43" w14:textId="3BE468CE" w:rsidR="00E10F63" w:rsidRDefault="00E10F63" w:rsidP="00D5779F">
      <w:pPr>
        <w:spacing w:line="480" w:lineRule="auto"/>
        <w:ind w:firstLine="720"/>
      </w:pPr>
      <w:r>
        <w:t xml:space="preserve">This research involved secondary analysis of three overlapping datasets, including surveys of camp participants, camper parents, and camp directors from 27 United Methodist camps. The camper and parent surveys were commissioned by United Methodist Camp and Retreat Ministries (UMCRM) to assess the effectiveness and impacts of their ministries </w:t>
      </w:r>
      <w:proofErr w:type="gramStart"/>
      <w:r>
        <w:t>in order to</w:t>
      </w:r>
      <w:proofErr w:type="gramEnd"/>
      <w:r>
        <w:t xml:space="preserve"> target areas for improvement and promote areas of success. </w:t>
      </w:r>
      <w:r w:rsidR="002211E1">
        <w:t>These surveys duplicated the test-retest methodology of the Effective Camp Research Project, surveying the same campers on the first day of camp, the last day, and then sending a follow-up two months after the camp experience.</w:t>
      </w:r>
      <w:r w:rsidR="002211E1">
        <w:rPr>
          <w:rStyle w:val="FootnoteReference"/>
        </w:rPr>
        <w:footnoteReference w:id="6"/>
      </w:r>
      <w:r w:rsidR="002211E1">
        <w:t xml:space="preserve"> </w:t>
      </w:r>
    </w:p>
    <w:p w14:paraId="7292400D" w14:textId="1B7CC8FE" w:rsidR="003C3C2D" w:rsidRDefault="00071329" w:rsidP="000E6C19">
      <w:pPr>
        <w:spacing w:line="480" w:lineRule="auto"/>
        <w:ind w:firstLine="720"/>
      </w:pPr>
      <w:r>
        <w:t xml:space="preserve">The goal was to recruit a representative sample of UMCRM summer camps using a stratified random methodology. The research team established a goal of surveying 200-250 overnight campers (ages 10-19) from each of 18 camps. These camps were selected randomly </w:t>
      </w:r>
      <w:r>
        <w:lastRenderedPageBreak/>
        <w:t xml:space="preserve">from each of the 5 jurisdictions of the United Methodist Church, in proportion to the number of United Methodists in each jurisdiction. This resulted in the selection of 3 camps in the Northeast Jurisdiction, 5 in the Southeast, 4 in </w:t>
      </w:r>
      <w:r w:rsidR="00BC59D1">
        <w:t xml:space="preserve">the </w:t>
      </w:r>
      <w:r>
        <w:t xml:space="preserve">North Central, 3 in </w:t>
      </w:r>
      <w:r w:rsidR="00BC59D1">
        <w:t xml:space="preserve">the </w:t>
      </w:r>
      <w:r>
        <w:t>South Central, and 3 in the West. Several of the selected camps did not serve enough campers to meet the threshold</w:t>
      </w:r>
      <w:r w:rsidR="00BC59D1">
        <w:t xml:space="preserve"> alone</w:t>
      </w:r>
      <w:r>
        <w:t>, so they were joined with one or two other camps in the same annual conference</w:t>
      </w:r>
      <w:r w:rsidR="00BC59D1">
        <w:t xml:space="preserve">. The resulting sample of 27 camps were representative of all UMCRM summer camps in terms of camper numbers, annual budgets, and program philosophy. </w:t>
      </w:r>
    </w:p>
    <w:p w14:paraId="51573632" w14:textId="2EF2681A" w:rsidR="003C3C2D" w:rsidRDefault="003C3C2D" w:rsidP="00D5779F">
      <w:pPr>
        <w:spacing w:line="480" w:lineRule="auto"/>
        <w:ind w:firstLine="720"/>
      </w:pPr>
      <w:r>
        <w:t xml:space="preserve">The </w:t>
      </w:r>
      <w:r w:rsidR="00865580">
        <w:t xml:space="preserve">first day and last day questionnaires </w:t>
      </w:r>
      <w:r>
        <w:t xml:space="preserve">were distributed in paper format to campers shortly after arrival at camp and on the last day of camp. </w:t>
      </w:r>
      <w:r>
        <w:t>The</w:t>
      </w:r>
      <w:r w:rsidR="00865580">
        <w:t>se</w:t>
      </w:r>
      <w:r>
        <w:t xml:space="preserve"> were modified versions of those used in the Effective Camp Research Project, with updated wording designed for the United Methodist context and refined measurements for the growth indices and assessments of the five fundamentals. The five fundamental characteristics of Christian summer camp emerged from grounded theory research during the first phase of the Effective Camp Research Project</w:t>
      </w:r>
      <w:r w:rsidR="00865580">
        <w:t xml:space="preserve"> (2015)</w:t>
      </w:r>
      <w:r>
        <w:t>. The subsequent survey in phase 2</w:t>
      </w:r>
      <w:r w:rsidR="00865580">
        <w:t xml:space="preserve"> (2016)</w:t>
      </w:r>
      <w:r>
        <w:t xml:space="preserve"> was designed to measure these characteristics from the perspective of the campers, with each measurement including 3-4 survey items taken directly from participant perspectives. The five fundamental characteristics include safe space, unplugged from home, faith-centered, participatory, and relational. The three growth indices included measurements of belief (vertical faith), faith relevance (horizontal faith), and self-confidence, each consisting of four survey items included on all three camper surveys.</w:t>
      </w:r>
      <w:r w:rsidR="00865580">
        <w:t xml:space="preserve"> These measurements were repeated at more than 40 camps between the initial study and the UMCRM study in 2022, including minor refinements in each subsequent year. By the time of the UMCRM study, more than 7,000 campers had participated, and the reliability of the measurements was confirmed.</w:t>
      </w:r>
    </w:p>
    <w:p w14:paraId="09275260" w14:textId="7230564A" w:rsidR="00877E2C" w:rsidRDefault="00BC59D1" w:rsidP="000E6C19">
      <w:pPr>
        <w:spacing w:line="480" w:lineRule="auto"/>
        <w:ind w:firstLine="720"/>
      </w:pPr>
      <w:r>
        <w:lastRenderedPageBreak/>
        <w:t>Together, the</w:t>
      </w:r>
      <w:r w:rsidR="003C3C2D">
        <w:t xml:space="preserve"> participating </w:t>
      </w:r>
      <w:r w:rsidR="00865580">
        <w:t xml:space="preserve">UMCRM </w:t>
      </w:r>
      <w:r w:rsidR="003C3C2D">
        <w:t>camps</w:t>
      </w:r>
      <w:r>
        <w:t xml:space="preserve"> surveyed 4,573 individual campers, of which 3,471 had matching first day and last day surveys. </w:t>
      </w:r>
      <w:r w:rsidR="00AE57A4">
        <w:t xml:space="preserve">Of those surveyed on camp, 58% provided contact information for the follow-up survey, which was distributed electronically. This resulted in 681 responses (26% response rate), of which </w:t>
      </w:r>
      <w:r w:rsidR="00877E2C">
        <w:t>594 had all three surveys matched.</w:t>
      </w:r>
      <w:r w:rsidR="000E6C19">
        <w:t xml:space="preserve"> </w:t>
      </w:r>
      <w:r w:rsidR="00877E2C">
        <w:t xml:space="preserve">The same camps were asked to distribute an electronic survey to camper parents between one and four weeks following their child’s return from camp. This resulted in 1,242 </w:t>
      </w:r>
      <w:proofErr w:type="gramStart"/>
      <w:r w:rsidR="00877E2C">
        <w:t>parents</w:t>
      </w:r>
      <w:proofErr w:type="gramEnd"/>
      <w:r w:rsidR="00877E2C">
        <w:t xml:space="preserve"> responses. </w:t>
      </w:r>
      <w:r w:rsidR="00877E2C">
        <w:t>Parent surveys were not matched with camper surveys.</w:t>
      </w:r>
    </w:p>
    <w:p w14:paraId="1C9F77AD" w14:textId="436B5084" w:rsidR="00877E2C" w:rsidRDefault="00877E2C" w:rsidP="00D5779F">
      <w:pPr>
        <w:spacing w:line="480" w:lineRule="auto"/>
        <w:ind w:firstLine="720"/>
      </w:pPr>
      <w:r>
        <w:t xml:space="preserve">The third overlapping dataset came from a survey of camp directors conducted bi-annually on behalf of Outdoor Ministries Connection, an ecumenical cooperation of several denominational camp and retreat organizations, including UMCRM. </w:t>
      </w:r>
      <w:r w:rsidR="00940269">
        <w:t xml:space="preserve">This survey tracks statistical data on the Christian camp industry, including participant numbers, staff salaries, and program offerings. It also includes a series of questions about camp priorities and philosophy. All of the camps that participated in the UMCRM Effective Camp Study responded to the director survey in 2022 or 2020, allowing the camp-level data to be combined with the camper and parent responses from the </w:t>
      </w:r>
      <w:r w:rsidR="00865580">
        <w:t xml:space="preserve">27 participating </w:t>
      </w:r>
      <w:r w:rsidR="00940269">
        <w:t>camps.</w:t>
      </w:r>
    </w:p>
    <w:p w14:paraId="3366696B" w14:textId="302CC46C" w:rsidR="00940269" w:rsidRDefault="00940269" w:rsidP="00D5779F">
      <w:pPr>
        <w:spacing w:line="480" w:lineRule="auto"/>
        <w:ind w:firstLine="720"/>
      </w:pPr>
      <w:r>
        <w:t xml:space="preserve">All identifying </w:t>
      </w:r>
      <w:r w:rsidR="00865580">
        <w:t>information for campers and parents was removed from the dataset to protect confidentiality, and the camps themselves were anonymized.</w:t>
      </w:r>
    </w:p>
    <w:p w14:paraId="451113D5" w14:textId="1270A466" w:rsidR="00D64D76" w:rsidRDefault="00D64D76" w:rsidP="00363479">
      <w:pPr>
        <w:spacing w:line="480" w:lineRule="auto"/>
        <w:rPr>
          <w:b/>
          <w:bCs/>
        </w:rPr>
      </w:pPr>
      <w:r>
        <w:rPr>
          <w:b/>
          <w:bCs/>
        </w:rPr>
        <w:t>Comparing Camp Types</w:t>
      </w:r>
    </w:p>
    <w:p w14:paraId="1EBD33AE" w14:textId="0813F87D" w:rsidR="00634193" w:rsidRDefault="009D0D28" w:rsidP="00D5779F">
      <w:pPr>
        <w:spacing w:line="480" w:lineRule="auto"/>
        <w:ind w:firstLine="720"/>
      </w:pPr>
      <w:r>
        <w:t xml:space="preserve">Previous research </w:t>
      </w:r>
      <w:r w:rsidR="00597A55">
        <w:t>using</w:t>
      </w:r>
      <w:r>
        <w:t xml:space="preserve"> the </w:t>
      </w:r>
      <w:r w:rsidR="00597A55">
        <w:t>OMC Director Survey delineated four categories of Christian summer camps, based on their level of faith emphasis and connection to congregational partner ministries.</w:t>
      </w:r>
      <w:r w:rsidR="00597A55">
        <w:rPr>
          <w:rStyle w:val="FootnoteReference"/>
        </w:rPr>
        <w:footnoteReference w:id="7"/>
      </w:r>
      <w:r w:rsidR="00597A55">
        <w:t xml:space="preserve"> </w:t>
      </w:r>
      <w:r w:rsidR="000E3806">
        <w:t>These classifications included a complex calculation considering numerous survey variables (</w:t>
      </w:r>
      <w:r w:rsidR="00634193">
        <w:t xml:space="preserve">13 for congregational connection and 7 for faith emphasis). For example, the </w:t>
      </w:r>
      <w:r w:rsidR="00634193">
        <w:lastRenderedPageBreak/>
        <w:t xml:space="preserve">congregational connection classification included the frequency of clergy involvement in camp ministries and director agreement level with the statement “Camp worship and programs are designed to get participants more excited about and engaged in their home congregation” </w:t>
      </w:r>
      <w:r w:rsidR="004A2292">
        <w:t>(5-point agreement scale). Variables included in t</w:t>
      </w:r>
      <w:r w:rsidR="00634193">
        <w:t xml:space="preserve">he faith emphasis classification </w:t>
      </w:r>
      <w:r w:rsidR="004A2292">
        <w:t>included</w:t>
      </w:r>
      <w:r w:rsidR="00634193">
        <w:t xml:space="preserve"> agreement level with “Faith formation and practices are incorporated into all aspects of camp life” and </w:t>
      </w:r>
      <w:r w:rsidR="004A2292">
        <w:t xml:space="preserve">the </w:t>
      </w:r>
      <w:r w:rsidR="00634193">
        <w:t>level of importance assigned to “Facilitating participants’ experiences of or encounters with God”</w:t>
      </w:r>
      <w:r w:rsidR="004A2292">
        <w:t xml:space="preserve"> (5-point importance scale). The resulting four categories were:</w:t>
      </w:r>
    </w:p>
    <w:p w14:paraId="5EC35BB7" w14:textId="04D472BD" w:rsidR="004A2292" w:rsidRDefault="004A2292" w:rsidP="00363479">
      <w:pPr>
        <w:spacing w:line="480" w:lineRule="auto"/>
      </w:pPr>
      <w:r w:rsidRPr="00B96F58">
        <w:rPr>
          <w:b/>
          <w:bCs/>
        </w:rPr>
        <w:t>Nominal:</w:t>
      </w:r>
      <w:r>
        <w:t xml:space="preserve"> </w:t>
      </w:r>
      <w:r w:rsidR="00597A55">
        <w:t xml:space="preserve">Those with comparatively low faith emphasis and connection to partner ministries were categorized as nominal camps, indicating that while they are historically Christian and may retain some faith practices, faith is not a high priority in program or philosophy. </w:t>
      </w:r>
      <w:r w:rsidR="00BF0AE9">
        <w:t>This camp type is quite rare in UMCRM, representing only 6% of camps. In the study sample, only 1 camp was categorized as nominal (4%</w:t>
      </w:r>
      <w:r w:rsidR="00EB2F43">
        <w:t xml:space="preserve"> of sample</w:t>
      </w:r>
      <w:r w:rsidR="00BF0AE9">
        <w:t>).</w:t>
      </w:r>
    </w:p>
    <w:p w14:paraId="114B3489" w14:textId="2DC74577" w:rsidR="00AC37FD" w:rsidRDefault="00AC37FD" w:rsidP="00363479">
      <w:pPr>
        <w:spacing w:line="480" w:lineRule="auto"/>
      </w:pPr>
      <w:r w:rsidRPr="00B96F58">
        <w:rPr>
          <w:b/>
          <w:bCs/>
        </w:rPr>
        <w:t>Compartmentalized:</w:t>
      </w:r>
      <w:r>
        <w:t xml:space="preserve"> </w:t>
      </w:r>
      <w:r w:rsidR="00597A55">
        <w:t xml:space="preserve">Those with </w:t>
      </w:r>
      <w:r w:rsidR="000E3806">
        <w:t xml:space="preserve">moderate or </w:t>
      </w:r>
      <w:r w:rsidR="000E3806">
        <w:t xml:space="preserve">moderately high faith emphasis </w:t>
      </w:r>
      <w:r w:rsidR="000E3806">
        <w:t xml:space="preserve">and </w:t>
      </w:r>
      <w:r w:rsidR="00597A55">
        <w:t xml:space="preserve">moderate levels of connection to partner ministries </w:t>
      </w:r>
      <w:r w:rsidR="000E3806">
        <w:t xml:space="preserve">were categorized as compartmentalized camps, indicating that faith is present and important but not always central to program or philosophy. </w:t>
      </w:r>
      <w:r w:rsidR="00BF0AE9">
        <w:t>4</w:t>
      </w:r>
      <w:r w:rsidR="00B96F58">
        <w:t>6</w:t>
      </w:r>
      <w:r w:rsidR="00BF0AE9">
        <w:t>% of UMCRM camps were categorized as compartmentalized</w:t>
      </w:r>
      <w:r w:rsidR="00B96F58">
        <w:t xml:space="preserve"> in 2022</w:t>
      </w:r>
      <w:r w:rsidR="00BF0AE9">
        <w:t xml:space="preserve">, and they represented </w:t>
      </w:r>
      <w:r w:rsidR="00B96F58">
        <w:t>3</w:t>
      </w:r>
      <w:r w:rsidR="00BF0AE9">
        <w:t>7% of the sample.</w:t>
      </w:r>
    </w:p>
    <w:p w14:paraId="66816499" w14:textId="4CF41177" w:rsidR="00AC37FD" w:rsidRDefault="00AC37FD" w:rsidP="00363479">
      <w:pPr>
        <w:spacing w:line="480" w:lineRule="auto"/>
      </w:pPr>
      <w:r w:rsidRPr="00B96F58">
        <w:rPr>
          <w:b/>
          <w:bCs/>
        </w:rPr>
        <w:t>Disconnected:</w:t>
      </w:r>
      <w:r>
        <w:t xml:space="preserve"> </w:t>
      </w:r>
      <w:r w:rsidR="000E3806">
        <w:t xml:space="preserve">Those with high </w:t>
      </w:r>
      <w:r>
        <w:t xml:space="preserve">or moderately high </w:t>
      </w:r>
      <w:r w:rsidR="000E3806">
        <w:t xml:space="preserve">levels of faith emphasis </w:t>
      </w:r>
      <w:r>
        <w:t>but low or moderately low levels of congregational connection. These are faith-centered camps that do not have strong connections to congregational partner ministries.</w:t>
      </w:r>
      <w:r w:rsidR="00BF0AE9">
        <w:t xml:space="preserve"> </w:t>
      </w:r>
      <w:r w:rsidR="00B96F58">
        <w:t>Only 11% of all UMCRM camps were disconnected in 2022, and they represented 18% of the sample.</w:t>
      </w:r>
    </w:p>
    <w:p w14:paraId="0EE54E0B" w14:textId="6EAC06C6" w:rsidR="00BF0AE9" w:rsidRPr="00D64D76" w:rsidRDefault="00BF0AE9" w:rsidP="00363479">
      <w:pPr>
        <w:spacing w:line="480" w:lineRule="auto"/>
      </w:pPr>
      <w:r w:rsidRPr="00B96F58">
        <w:rPr>
          <w:b/>
          <w:bCs/>
        </w:rPr>
        <w:t>Faith-Integrated:</w:t>
      </w:r>
      <w:r>
        <w:t xml:space="preserve"> Those with high or moderately high levels of faith emphasis and high or moderately high levels of congregational connection. These camps have faith integrated into </w:t>
      </w:r>
      <w:r>
        <w:lastRenderedPageBreak/>
        <w:t>their programs and maintain strong connections to their congregational partners.</w:t>
      </w:r>
      <w:r w:rsidR="00B96F58">
        <w:t xml:space="preserve"> 37% of UMCRM camps were categorized as faith-integrated in 2022, and they represented 51% of the sample. It is notable that 2022 was an outlier in the proportion of faith-integrated camps. UMCRM camps categorized as faith-integrated were 49% of the total in 2018 and 52% in 2022, nearly identical to the sample proportion.</w:t>
      </w:r>
    </w:p>
    <w:p w14:paraId="08563461" w14:textId="5028B769" w:rsidR="00940269" w:rsidRDefault="00940269" w:rsidP="00363479">
      <w:pPr>
        <w:spacing w:line="480" w:lineRule="auto"/>
        <w:rPr>
          <w:b/>
          <w:bCs/>
        </w:rPr>
      </w:pPr>
      <w:r>
        <w:rPr>
          <w:b/>
          <w:bCs/>
        </w:rPr>
        <w:t>Findings</w:t>
      </w:r>
    </w:p>
    <w:p w14:paraId="68DFCFA9" w14:textId="0DC05A8B" w:rsidR="00940269" w:rsidRDefault="003D5448" w:rsidP="00D5779F">
      <w:pPr>
        <w:spacing w:line="480" w:lineRule="auto"/>
        <w:ind w:firstLine="720"/>
      </w:pPr>
      <w:r>
        <w:t xml:space="preserve">The dataset </w:t>
      </w:r>
      <w:proofErr w:type="gramStart"/>
      <w:r>
        <w:t>as a whole confirms</w:t>
      </w:r>
      <w:proofErr w:type="gramEnd"/>
      <w:r>
        <w:t xml:space="preserve"> the findings from the Effective Camp Research Project that the </w:t>
      </w:r>
      <w:r w:rsidR="00AC0790">
        <w:t xml:space="preserve">Christian </w:t>
      </w:r>
      <w:r>
        <w:t>camp e</w:t>
      </w:r>
      <w:r w:rsidR="00AC0790">
        <w:t>xperience has consistent positive outcomes on camper faith and wellbeing, and much of this growth persists months after the camp experience.</w:t>
      </w:r>
      <w:r w:rsidR="00BF443D">
        <w:t xml:space="preserve"> This demonstrates the reliability of the measurements in the project. Like the initial study, UMCRM campers in the random sample exhibited lasting growth </w:t>
      </w:r>
      <w:r w:rsidR="009865E1">
        <w:t xml:space="preserve">in </w:t>
      </w:r>
      <w:r w:rsidR="000E4669">
        <w:t>the three</w:t>
      </w:r>
      <w:r w:rsidR="00BF443D">
        <w:t xml:space="preserve"> indices (</w:t>
      </w:r>
      <w:r w:rsidR="000E4669">
        <w:t xml:space="preserve">belief, </w:t>
      </w:r>
      <w:r w:rsidR="00BF443D">
        <w:t>faith relevance</w:t>
      </w:r>
      <w:r w:rsidR="000E4669">
        <w:t>,</w:t>
      </w:r>
      <w:r w:rsidR="00BF443D">
        <w:t xml:space="preserve"> and self-confidence).</w:t>
      </w:r>
      <w:r w:rsidR="000E4669">
        <w:t xml:space="preserve"> Campers showed evidence for </w:t>
      </w:r>
      <w:r w:rsidR="006947A0">
        <w:t xml:space="preserve">statistically significant </w:t>
      </w:r>
      <w:r w:rsidR="000E4669">
        <w:t>growth in 18 of the 19 individual items that were measured on the first day and last day surveys</w:t>
      </w:r>
      <w:r w:rsidR="00EB2F43">
        <w:t xml:space="preserve"> with a 5-point agreement scale</w:t>
      </w:r>
      <w:r w:rsidR="000E4669">
        <w:t>.</w:t>
      </w:r>
      <w:r w:rsidR="006947A0">
        <w:t xml:space="preserve"> When measured across all three surveys, campers showed evidence for </w:t>
      </w:r>
      <w:r w:rsidR="007138DE">
        <w:t xml:space="preserve">significant </w:t>
      </w:r>
      <w:r w:rsidR="006947A0">
        <w:t xml:space="preserve">on-camp growth that </w:t>
      </w:r>
      <w:r w:rsidR="007138DE">
        <w:t>remained significantly higher through the follow-up survey in 11 of the 19 survey items (see figure 1).</w:t>
      </w:r>
    </w:p>
    <w:p w14:paraId="02BB34AD" w14:textId="738AFCFE" w:rsidR="006947A0" w:rsidRPr="006947A0" w:rsidRDefault="007138DE" w:rsidP="006947A0">
      <w:pPr>
        <w:spacing w:after="120"/>
        <w:rPr>
          <w:b/>
          <w:bCs/>
        </w:rPr>
      </w:pPr>
      <w:r>
        <w:rPr>
          <w:b/>
          <w:bCs/>
        </w:rPr>
        <w:t xml:space="preserve">Figure 1: </w:t>
      </w:r>
      <w:r w:rsidR="006947A0">
        <w:rPr>
          <w:b/>
          <w:bCs/>
        </w:rPr>
        <w:t>Changes in Camper Responses to Identical Survey Items on the first day of camp (t1), last day (t2), and 2-3 months after camp (t3)</w:t>
      </w:r>
    </w:p>
    <w:tbl>
      <w:tblPr>
        <w:tblStyle w:val="TableGrid"/>
        <w:tblW w:w="9882" w:type="dxa"/>
        <w:tblLayout w:type="fixed"/>
        <w:tblLook w:val="04A0" w:firstRow="1" w:lastRow="0" w:firstColumn="1" w:lastColumn="0" w:noHBand="0" w:noVBand="1"/>
      </w:tblPr>
      <w:tblGrid>
        <w:gridCol w:w="3168"/>
        <w:gridCol w:w="549"/>
        <w:gridCol w:w="720"/>
        <w:gridCol w:w="720"/>
        <w:gridCol w:w="720"/>
        <w:gridCol w:w="801"/>
        <w:gridCol w:w="801"/>
        <w:gridCol w:w="801"/>
        <w:gridCol w:w="801"/>
        <w:gridCol w:w="801"/>
      </w:tblGrid>
      <w:tr w:rsidR="006947A0" w:rsidRPr="0092676C" w14:paraId="1627FC9B" w14:textId="77777777" w:rsidTr="009A11C0">
        <w:trPr>
          <w:trHeight w:val="432"/>
        </w:trPr>
        <w:tc>
          <w:tcPr>
            <w:tcW w:w="3168" w:type="dxa"/>
            <w:vAlign w:val="center"/>
          </w:tcPr>
          <w:p w14:paraId="6FC41840" w14:textId="77777777" w:rsidR="006947A0" w:rsidRPr="00FC030C" w:rsidRDefault="006947A0" w:rsidP="009A11C0">
            <w:pPr>
              <w:rPr>
                <w:rFonts w:cs="Times New Roman"/>
                <w:b/>
                <w:sz w:val="20"/>
                <w:szCs w:val="20"/>
              </w:rPr>
            </w:pPr>
            <w:r>
              <w:rPr>
                <w:rFonts w:cs="Times New Roman"/>
                <w:b/>
                <w:sz w:val="20"/>
                <w:szCs w:val="20"/>
              </w:rPr>
              <w:t>Question</w:t>
            </w:r>
          </w:p>
        </w:tc>
        <w:tc>
          <w:tcPr>
            <w:tcW w:w="549" w:type="dxa"/>
          </w:tcPr>
          <w:p w14:paraId="50E34D34" w14:textId="77777777" w:rsidR="006947A0" w:rsidRDefault="006947A0" w:rsidP="009A11C0">
            <w:pPr>
              <w:jc w:val="center"/>
              <w:rPr>
                <w:rFonts w:cs="Times New Roman"/>
                <w:b/>
                <w:sz w:val="20"/>
                <w:szCs w:val="20"/>
              </w:rPr>
            </w:pPr>
            <w:r>
              <w:rPr>
                <w:rFonts w:cs="Times New Roman"/>
                <w:b/>
                <w:sz w:val="20"/>
                <w:szCs w:val="20"/>
              </w:rPr>
              <w:t>n</w:t>
            </w:r>
          </w:p>
        </w:tc>
        <w:tc>
          <w:tcPr>
            <w:tcW w:w="720" w:type="dxa"/>
          </w:tcPr>
          <w:p w14:paraId="3B15AAC5" w14:textId="77777777" w:rsidR="006947A0" w:rsidRDefault="006947A0" w:rsidP="009A11C0">
            <w:pPr>
              <w:jc w:val="center"/>
              <w:rPr>
                <w:rFonts w:cs="Times New Roman"/>
                <w:b/>
                <w:sz w:val="20"/>
                <w:szCs w:val="20"/>
              </w:rPr>
            </w:pPr>
            <w:r>
              <w:rPr>
                <w:rFonts w:cs="Times New Roman"/>
                <w:b/>
                <w:sz w:val="20"/>
                <w:szCs w:val="20"/>
              </w:rPr>
              <w:t>T1 Mean</w:t>
            </w:r>
          </w:p>
        </w:tc>
        <w:tc>
          <w:tcPr>
            <w:tcW w:w="720" w:type="dxa"/>
          </w:tcPr>
          <w:p w14:paraId="49450A1A" w14:textId="77777777" w:rsidR="006947A0" w:rsidRDefault="006947A0" w:rsidP="009A11C0">
            <w:pPr>
              <w:jc w:val="center"/>
              <w:rPr>
                <w:rFonts w:cs="Times New Roman"/>
                <w:b/>
                <w:sz w:val="20"/>
                <w:szCs w:val="20"/>
              </w:rPr>
            </w:pPr>
            <w:r>
              <w:rPr>
                <w:rFonts w:cs="Times New Roman"/>
                <w:b/>
                <w:sz w:val="20"/>
                <w:szCs w:val="20"/>
              </w:rPr>
              <w:t>T2 Mean</w:t>
            </w:r>
          </w:p>
        </w:tc>
        <w:tc>
          <w:tcPr>
            <w:tcW w:w="720" w:type="dxa"/>
            <w:tcBorders>
              <w:right w:val="single" w:sz="12" w:space="0" w:color="auto"/>
            </w:tcBorders>
          </w:tcPr>
          <w:p w14:paraId="78A16CAC" w14:textId="77777777" w:rsidR="006947A0" w:rsidRDefault="006947A0" w:rsidP="009A11C0">
            <w:pPr>
              <w:jc w:val="center"/>
              <w:rPr>
                <w:rFonts w:cs="Times New Roman"/>
                <w:b/>
                <w:sz w:val="20"/>
                <w:szCs w:val="20"/>
              </w:rPr>
            </w:pPr>
            <w:r>
              <w:rPr>
                <w:rFonts w:cs="Times New Roman"/>
                <w:b/>
                <w:sz w:val="20"/>
                <w:szCs w:val="20"/>
              </w:rPr>
              <w:t>T3 Mean</w:t>
            </w:r>
          </w:p>
        </w:tc>
        <w:tc>
          <w:tcPr>
            <w:tcW w:w="801" w:type="dxa"/>
            <w:tcBorders>
              <w:left w:val="single" w:sz="12" w:space="0" w:color="auto"/>
            </w:tcBorders>
          </w:tcPr>
          <w:p w14:paraId="63D2EB88" w14:textId="77777777" w:rsidR="006947A0" w:rsidRDefault="006947A0" w:rsidP="009A11C0">
            <w:pPr>
              <w:jc w:val="center"/>
              <w:rPr>
                <w:rFonts w:cs="Times New Roman"/>
                <w:b/>
                <w:sz w:val="20"/>
                <w:szCs w:val="20"/>
              </w:rPr>
            </w:pPr>
            <w:r>
              <w:rPr>
                <w:rFonts w:cs="Times New Roman"/>
                <w:b/>
                <w:sz w:val="20"/>
                <w:szCs w:val="20"/>
              </w:rPr>
              <w:t>DM T2-T1</w:t>
            </w:r>
          </w:p>
        </w:tc>
        <w:tc>
          <w:tcPr>
            <w:tcW w:w="801" w:type="dxa"/>
            <w:tcBorders>
              <w:right w:val="single" w:sz="12" w:space="0" w:color="auto"/>
            </w:tcBorders>
          </w:tcPr>
          <w:p w14:paraId="2DA2B393" w14:textId="568E91FE" w:rsidR="006947A0" w:rsidRDefault="00A40583" w:rsidP="009A11C0">
            <w:pPr>
              <w:jc w:val="center"/>
              <w:rPr>
                <w:rFonts w:cs="Times New Roman"/>
                <w:b/>
                <w:sz w:val="20"/>
                <w:szCs w:val="20"/>
              </w:rPr>
            </w:pPr>
            <w:r>
              <w:rPr>
                <w:rFonts w:cs="Times New Roman"/>
                <w:b/>
                <w:sz w:val="20"/>
                <w:szCs w:val="20"/>
              </w:rPr>
              <w:t xml:space="preserve">t </w:t>
            </w:r>
            <w:proofErr w:type="spellStart"/>
            <w:r>
              <w:rPr>
                <w:rFonts w:cs="Times New Roman"/>
                <w:b/>
                <w:sz w:val="20"/>
                <w:szCs w:val="20"/>
              </w:rPr>
              <w:t>val</w:t>
            </w:r>
            <w:proofErr w:type="spellEnd"/>
          </w:p>
          <w:p w14:paraId="55CFC8D8" w14:textId="77777777" w:rsidR="006947A0" w:rsidRDefault="006947A0" w:rsidP="009A11C0">
            <w:pPr>
              <w:jc w:val="center"/>
              <w:rPr>
                <w:rFonts w:cs="Times New Roman"/>
                <w:b/>
                <w:sz w:val="20"/>
                <w:szCs w:val="20"/>
              </w:rPr>
            </w:pPr>
            <w:r>
              <w:rPr>
                <w:rFonts w:cs="Times New Roman"/>
                <w:b/>
                <w:sz w:val="20"/>
                <w:szCs w:val="20"/>
              </w:rPr>
              <w:t>T2-T1</w:t>
            </w:r>
          </w:p>
        </w:tc>
        <w:tc>
          <w:tcPr>
            <w:tcW w:w="801" w:type="dxa"/>
            <w:tcBorders>
              <w:left w:val="single" w:sz="12" w:space="0" w:color="auto"/>
            </w:tcBorders>
          </w:tcPr>
          <w:p w14:paraId="1F58FA63" w14:textId="77777777" w:rsidR="006947A0" w:rsidRDefault="006947A0" w:rsidP="009A11C0">
            <w:pPr>
              <w:jc w:val="center"/>
              <w:rPr>
                <w:rFonts w:cs="Times New Roman"/>
                <w:b/>
                <w:sz w:val="20"/>
                <w:szCs w:val="20"/>
              </w:rPr>
            </w:pPr>
            <w:r>
              <w:rPr>
                <w:rFonts w:cs="Times New Roman"/>
                <w:b/>
                <w:sz w:val="20"/>
                <w:szCs w:val="20"/>
              </w:rPr>
              <w:t>DM T3-T2</w:t>
            </w:r>
          </w:p>
        </w:tc>
        <w:tc>
          <w:tcPr>
            <w:tcW w:w="801" w:type="dxa"/>
            <w:tcBorders>
              <w:right w:val="single" w:sz="12" w:space="0" w:color="auto"/>
            </w:tcBorders>
          </w:tcPr>
          <w:p w14:paraId="338A5B5E" w14:textId="66DD2314" w:rsidR="006947A0" w:rsidRDefault="00A40583" w:rsidP="009A11C0">
            <w:pPr>
              <w:jc w:val="center"/>
              <w:rPr>
                <w:rFonts w:cs="Times New Roman"/>
                <w:b/>
                <w:sz w:val="20"/>
                <w:szCs w:val="20"/>
              </w:rPr>
            </w:pPr>
            <w:r>
              <w:rPr>
                <w:rFonts w:cs="Times New Roman"/>
                <w:b/>
                <w:sz w:val="20"/>
                <w:szCs w:val="20"/>
              </w:rPr>
              <w:t xml:space="preserve">t </w:t>
            </w:r>
            <w:proofErr w:type="spellStart"/>
            <w:r>
              <w:rPr>
                <w:rFonts w:cs="Times New Roman"/>
                <w:b/>
                <w:sz w:val="20"/>
                <w:szCs w:val="20"/>
              </w:rPr>
              <w:t>val</w:t>
            </w:r>
            <w:proofErr w:type="spellEnd"/>
          </w:p>
          <w:p w14:paraId="5DDFEFDA" w14:textId="77777777" w:rsidR="006947A0" w:rsidRDefault="006947A0" w:rsidP="009A11C0">
            <w:pPr>
              <w:jc w:val="center"/>
              <w:rPr>
                <w:rFonts w:cs="Times New Roman"/>
                <w:b/>
                <w:sz w:val="20"/>
                <w:szCs w:val="20"/>
              </w:rPr>
            </w:pPr>
            <w:r>
              <w:rPr>
                <w:rFonts w:cs="Times New Roman"/>
                <w:b/>
                <w:sz w:val="20"/>
                <w:szCs w:val="20"/>
              </w:rPr>
              <w:t>T3-T2</w:t>
            </w:r>
          </w:p>
        </w:tc>
        <w:tc>
          <w:tcPr>
            <w:tcW w:w="801" w:type="dxa"/>
            <w:tcBorders>
              <w:left w:val="single" w:sz="12" w:space="0" w:color="auto"/>
            </w:tcBorders>
          </w:tcPr>
          <w:p w14:paraId="73015BB4" w14:textId="77777777" w:rsidR="006947A0" w:rsidRDefault="006947A0" w:rsidP="009A11C0">
            <w:pPr>
              <w:jc w:val="center"/>
              <w:rPr>
                <w:rFonts w:cs="Times New Roman"/>
                <w:b/>
                <w:sz w:val="20"/>
                <w:szCs w:val="20"/>
              </w:rPr>
            </w:pPr>
            <w:r>
              <w:rPr>
                <w:rFonts w:cs="Times New Roman"/>
                <w:b/>
                <w:sz w:val="20"/>
                <w:szCs w:val="20"/>
              </w:rPr>
              <w:t>DM T3-T1</w:t>
            </w:r>
          </w:p>
        </w:tc>
      </w:tr>
      <w:tr w:rsidR="006947A0" w:rsidRPr="0092676C" w14:paraId="51C65F90" w14:textId="77777777" w:rsidTr="009A11C0">
        <w:trPr>
          <w:trHeight w:val="432"/>
        </w:trPr>
        <w:tc>
          <w:tcPr>
            <w:tcW w:w="3168" w:type="dxa"/>
            <w:vAlign w:val="center"/>
          </w:tcPr>
          <w:p w14:paraId="171295A9" w14:textId="77777777" w:rsidR="006947A0" w:rsidRPr="0030464B" w:rsidRDefault="006947A0" w:rsidP="009A11C0">
            <w:pPr>
              <w:rPr>
                <w:rFonts w:cs="Times New Roman"/>
                <w:sz w:val="20"/>
                <w:szCs w:val="20"/>
              </w:rPr>
            </w:pPr>
            <w:r w:rsidRPr="0030464B">
              <w:rPr>
                <w:rFonts w:cs="Times New Roman"/>
                <w:sz w:val="20"/>
                <w:szCs w:val="20"/>
              </w:rPr>
              <w:t>God created the world.</w:t>
            </w:r>
          </w:p>
        </w:tc>
        <w:tc>
          <w:tcPr>
            <w:tcW w:w="549" w:type="dxa"/>
          </w:tcPr>
          <w:p w14:paraId="3F043595" w14:textId="77777777" w:rsidR="006947A0" w:rsidRPr="0030464B" w:rsidRDefault="006947A0" w:rsidP="009A11C0">
            <w:pPr>
              <w:jc w:val="center"/>
              <w:rPr>
                <w:rFonts w:cs="Times New Roman"/>
                <w:sz w:val="20"/>
                <w:szCs w:val="20"/>
              </w:rPr>
            </w:pPr>
            <w:r>
              <w:rPr>
                <w:rFonts w:cs="Times New Roman"/>
                <w:sz w:val="20"/>
                <w:szCs w:val="20"/>
              </w:rPr>
              <w:t>486</w:t>
            </w:r>
          </w:p>
        </w:tc>
        <w:tc>
          <w:tcPr>
            <w:tcW w:w="720" w:type="dxa"/>
          </w:tcPr>
          <w:p w14:paraId="1F887005" w14:textId="77777777" w:rsidR="006947A0" w:rsidRPr="0030464B" w:rsidRDefault="006947A0" w:rsidP="009A11C0">
            <w:pPr>
              <w:jc w:val="center"/>
              <w:rPr>
                <w:rFonts w:cs="Times New Roman"/>
                <w:sz w:val="20"/>
                <w:szCs w:val="20"/>
              </w:rPr>
            </w:pPr>
            <w:r>
              <w:rPr>
                <w:rFonts w:cs="Times New Roman"/>
                <w:sz w:val="20"/>
                <w:szCs w:val="20"/>
              </w:rPr>
              <w:t>4.47</w:t>
            </w:r>
          </w:p>
        </w:tc>
        <w:tc>
          <w:tcPr>
            <w:tcW w:w="720" w:type="dxa"/>
          </w:tcPr>
          <w:p w14:paraId="503E2FF4" w14:textId="77777777" w:rsidR="006947A0" w:rsidRPr="0030464B" w:rsidRDefault="006947A0" w:rsidP="009A11C0">
            <w:pPr>
              <w:jc w:val="center"/>
              <w:rPr>
                <w:rFonts w:cs="Times New Roman"/>
                <w:sz w:val="20"/>
                <w:szCs w:val="20"/>
              </w:rPr>
            </w:pPr>
            <w:r>
              <w:rPr>
                <w:rFonts w:cs="Times New Roman"/>
                <w:sz w:val="20"/>
                <w:szCs w:val="20"/>
              </w:rPr>
              <w:t>4.46</w:t>
            </w:r>
          </w:p>
        </w:tc>
        <w:tc>
          <w:tcPr>
            <w:tcW w:w="720" w:type="dxa"/>
            <w:tcBorders>
              <w:right w:val="single" w:sz="12" w:space="0" w:color="auto"/>
            </w:tcBorders>
          </w:tcPr>
          <w:p w14:paraId="7CC2900F" w14:textId="77777777" w:rsidR="006947A0" w:rsidRPr="0030464B" w:rsidRDefault="006947A0" w:rsidP="009A11C0">
            <w:pPr>
              <w:jc w:val="center"/>
              <w:rPr>
                <w:rFonts w:cs="Times New Roman"/>
                <w:sz w:val="20"/>
                <w:szCs w:val="20"/>
              </w:rPr>
            </w:pPr>
            <w:r>
              <w:rPr>
                <w:rFonts w:cs="Times New Roman"/>
                <w:sz w:val="20"/>
                <w:szCs w:val="20"/>
              </w:rPr>
              <w:t>4.44</w:t>
            </w:r>
          </w:p>
        </w:tc>
        <w:tc>
          <w:tcPr>
            <w:tcW w:w="801" w:type="dxa"/>
            <w:tcBorders>
              <w:left w:val="single" w:sz="12" w:space="0" w:color="auto"/>
            </w:tcBorders>
          </w:tcPr>
          <w:p w14:paraId="4F1D8948" w14:textId="77777777" w:rsidR="006947A0" w:rsidRPr="0030464B" w:rsidRDefault="006947A0" w:rsidP="009A11C0">
            <w:pPr>
              <w:jc w:val="center"/>
              <w:rPr>
                <w:rFonts w:cs="Times New Roman"/>
                <w:sz w:val="20"/>
                <w:szCs w:val="20"/>
              </w:rPr>
            </w:pPr>
            <w:r>
              <w:rPr>
                <w:rFonts w:cs="Times New Roman"/>
                <w:sz w:val="20"/>
                <w:szCs w:val="20"/>
              </w:rPr>
              <w:t>-.003</w:t>
            </w:r>
          </w:p>
        </w:tc>
        <w:tc>
          <w:tcPr>
            <w:tcW w:w="801" w:type="dxa"/>
            <w:tcBorders>
              <w:right w:val="single" w:sz="12" w:space="0" w:color="auto"/>
            </w:tcBorders>
          </w:tcPr>
          <w:p w14:paraId="3B287655" w14:textId="77777777" w:rsidR="006947A0" w:rsidRPr="0030464B" w:rsidRDefault="006947A0" w:rsidP="009A11C0">
            <w:pPr>
              <w:jc w:val="center"/>
              <w:rPr>
                <w:rFonts w:cs="Times New Roman"/>
                <w:sz w:val="20"/>
                <w:szCs w:val="20"/>
              </w:rPr>
            </w:pPr>
            <w:r>
              <w:rPr>
                <w:rFonts w:cs="Times New Roman"/>
                <w:sz w:val="20"/>
                <w:szCs w:val="20"/>
              </w:rPr>
              <w:t>-.138</w:t>
            </w:r>
          </w:p>
        </w:tc>
        <w:tc>
          <w:tcPr>
            <w:tcW w:w="801" w:type="dxa"/>
            <w:tcBorders>
              <w:left w:val="single" w:sz="12" w:space="0" w:color="auto"/>
            </w:tcBorders>
          </w:tcPr>
          <w:p w14:paraId="1A50794B" w14:textId="77777777" w:rsidR="006947A0" w:rsidRPr="0030464B" w:rsidRDefault="006947A0" w:rsidP="009A11C0">
            <w:pPr>
              <w:jc w:val="center"/>
              <w:rPr>
                <w:rFonts w:cs="Times New Roman"/>
                <w:sz w:val="20"/>
                <w:szCs w:val="20"/>
              </w:rPr>
            </w:pPr>
            <w:r>
              <w:rPr>
                <w:rFonts w:cs="Times New Roman"/>
                <w:sz w:val="20"/>
                <w:szCs w:val="20"/>
              </w:rPr>
              <w:t>-.023</w:t>
            </w:r>
          </w:p>
        </w:tc>
        <w:tc>
          <w:tcPr>
            <w:tcW w:w="801" w:type="dxa"/>
            <w:tcBorders>
              <w:right w:val="single" w:sz="12" w:space="0" w:color="auto"/>
            </w:tcBorders>
          </w:tcPr>
          <w:p w14:paraId="1C49E0A1" w14:textId="77777777" w:rsidR="006947A0" w:rsidRPr="0030464B" w:rsidRDefault="006947A0" w:rsidP="009A11C0">
            <w:pPr>
              <w:jc w:val="center"/>
              <w:rPr>
                <w:rFonts w:cs="Times New Roman"/>
                <w:sz w:val="20"/>
                <w:szCs w:val="20"/>
              </w:rPr>
            </w:pPr>
            <w:r>
              <w:rPr>
                <w:rFonts w:cs="Times New Roman"/>
                <w:sz w:val="20"/>
                <w:szCs w:val="20"/>
              </w:rPr>
              <w:t>-.740</w:t>
            </w:r>
          </w:p>
        </w:tc>
        <w:tc>
          <w:tcPr>
            <w:tcW w:w="801" w:type="dxa"/>
            <w:tcBorders>
              <w:left w:val="single" w:sz="12" w:space="0" w:color="auto"/>
            </w:tcBorders>
          </w:tcPr>
          <w:p w14:paraId="593B44AC" w14:textId="77777777" w:rsidR="006947A0" w:rsidRPr="0030464B" w:rsidRDefault="006947A0" w:rsidP="009A11C0">
            <w:pPr>
              <w:jc w:val="center"/>
              <w:rPr>
                <w:rFonts w:cs="Times New Roman"/>
                <w:sz w:val="20"/>
                <w:szCs w:val="20"/>
              </w:rPr>
            </w:pPr>
            <w:r>
              <w:rPr>
                <w:rFonts w:cs="Times New Roman"/>
                <w:sz w:val="20"/>
                <w:szCs w:val="20"/>
              </w:rPr>
              <w:t>-.027</w:t>
            </w:r>
          </w:p>
        </w:tc>
      </w:tr>
      <w:tr w:rsidR="006947A0" w:rsidRPr="0092676C" w14:paraId="3FD77C3C" w14:textId="77777777" w:rsidTr="009A11C0">
        <w:trPr>
          <w:trHeight w:val="432"/>
        </w:trPr>
        <w:tc>
          <w:tcPr>
            <w:tcW w:w="3168" w:type="dxa"/>
            <w:vAlign w:val="center"/>
          </w:tcPr>
          <w:p w14:paraId="424CF26D" w14:textId="77777777" w:rsidR="006947A0" w:rsidRPr="0030464B" w:rsidRDefault="006947A0" w:rsidP="009A11C0">
            <w:pPr>
              <w:rPr>
                <w:rFonts w:cs="Times New Roman"/>
                <w:sz w:val="20"/>
                <w:szCs w:val="20"/>
              </w:rPr>
            </w:pPr>
            <w:r w:rsidRPr="0030464B">
              <w:rPr>
                <w:rFonts w:cs="Times New Roman"/>
                <w:sz w:val="20"/>
                <w:szCs w:val="20"/>
              </w:rPr>
              <w:t>I know that I can make friends.</w:t>
            </w:r>
          </w:p>
        </w:tc>
        <w:tc>
          <w:tcPr>
            <w:tcW w:w="549" w:type="dxa"/>
          </w:tcPr>
          <w:p w14:paraId="1CFD14A5" w14:textId="77777777" w:rsidR="006947A0" w:rsidRPr="0030464B" w:rsidRDefault="006947A0" w:rsidP="009A11C0">
            <w:pPr>
              <w:jc w:val="center"/>
              <w:rPr>
                <w:rFonts w:cs="Times New Roman"/>
                <w:sz w:val="20"/>
                <w:szCs w:val="20"/>
              </w:rPr>
            </w:pPr>
            <w:r>
              <w:rPr>
                <w:rFonts w:cs="Times New Roman"/>
                <w:sz w:val="20"/>
                <w:szCs w:val="20"/>
              </w:rPr>
              <w:t>502</w:t>
            </w:r>
          </w:p>
        </w:tc>
        <w:tc>
          <w:tcPr>
            <w:tcW w:w="720" w:type="dxa"/>
          </w:tcPr>
          <w:p w14:paraId="340DB7A3" w14:textId="77777777" w:rsidR="006947A0" w:rsidRPr="0030464B" w:rsidRDefault="006947A0" w:rsidP="009A11C0">
            <w:pPr>
              <w:jc w:val="center"/>
              <w:rPr>
                <w:rFonts w:cs="Times New Roman"/>
                <w:sz w:val="20"/>
                <w:szCs w:val="20"/>
              </w:rPr>
            </w:pPr>
            <w:r>
              <w:rPr>
                <w:rFonts w:cs="Times New Roman"/>
                <w:sz w:val="20"/>
                <w:szCs w:val="20"/>
              </w:rPr>
              <w:t>3.91</w:t>
            </w:r>
          </w:p>
        </w:tc>
        <w:tc>
          <w:tcPr>
            <w:tcW w:w="720" w:type="dxa"/>
          </w:tcPr>
          <w:p w14:paraId="0D4ABCD0" w14:textId="77777777" w:rsidR="006947A0" w:rsidRPr="0030464B" w:rsidRDefault="006947A0" w:rsidP="009A11C0">
            <w:pPr>
              <w:jc w:val="center"/>
              <w:rPr>
                <w:rFonts w:cs="Times New Roman"/>
                <w:sz w:val="20"/>
                <w:szCs w:val="20"/>
              </w:rPr>
            </w:pPr>
            <w:r>
              <w:rPr>
                <w:rFonts w:cs="Times New Roman"/>
                <w:sz w:val="20"/>
                <w:szCs w:val="20"/>
              </w:rPr>
              <w:t>4.09</w:t>
            </w:r>
          </w:p>
        </w:tc>
        <w:tc>
          <w:tcPr>
            <w:tcW w:w="720" w:type="dxa"/>
            <w:tcBorders>
              <w:right w:val="single" w:sz="12" w:space="0" w:color="auto"/>
            </w:tcBorders>
          </w:tcPr>
          <w:p w14:paraId="073A2DD0" w14:textId="77777777" w:rsidR="006947A0" w:rsidRPr="0030464B" w:rsidRDefault="006947A0" w:rsidP="009A11C0">
            <w:pPr>
              <w:jc w:val="center"/>
              <w:rPr>
                <w:rFonts w:cs="Times New Roman"/>
                <w:sz w:val="20"/>
                <w:szCs w:val="20"/>
              </w:rPr>
            </w:pPr>
            <w:r>
              <w:rPr>
                <w:rFonts w:cs="Times New Roman"/>
                <w:sz w:val="20"/>
                <w:szCs w:val="20"/>
              </w:rPr>
              <w:t>4.09</w:t>
            </w:r>
          </w:p>
        </w:tc>
        <w:tc>
          <w:tcPr>
            <w:tcW w:w="801" w:type="dxa"/>
            <w:tcBorders>
              <w:left w:val="single" w:sz="12" w:space="0" w:color="auto"/>
            </w:tcBorders>
          </w:tcPr>
          <w:p w14:paraId="5DFC4B85" w14:textId="77777777" w:rsidR="006947A0" w:rsidRPr="0030464B" w:rsidRDefault="006947A0" w:rsidP="009A11C0">
            <w:pPr>
              <w:jc w:val="center"/>
              <w:rPr>
                <w:rFonts w:cs="Times New Roman"/>
                <w:sz w:val="20"/>
                <w:szCs w:val="20"/>
              </w:rPr>
            </w:pPr>
            <w:r>
              <w:rPr>
                <w:rFonts w:cs="Times New Roman"/>
                <w:sz w:val="20"/>
                <w:szCs w:val="20"/>
              </w:rPr>
              <w:t>.175</w:t>
            </w:r>
          </w:p>
        </w:tc>
        <w:tc>
          <w:tcPr>
            <w:tcW w:w="801" w:type="dxa"/>
            <w:tcBorders>
              <w:right w:val="single" w:sz="12" w:space="0" w:color="auto"/>
            </w:tcBorders>
          </w:tcPr>
          <w:p w14:paraId="32EA07AE" w14:textId="77777777" w:rsidR="006947A0" w:rsidRDefault="006947A0" w:rsidP="009A11C0">
            <w:pPr>
              <w:jc w:val="center"/>
              <w:rPr>
                <w:rFonts w:cs="Times New Roman"/>
                <w:sz w:val="20"/>
                <w:szCs w:val="20"/>
              </w:rPr>
            </w:pPr>
            <w:r>
              <w:rPr>
                <w:rFonts w:cs="Times New Roman"/>
                <w:sz w:val="20"/>
                <w:szCs w:val="20"/>
              </w:rPr>
              <w:t>4.821</w:t>
            </w:r>
          </w:p>
          <w:p w14:paraId="57357A4C"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39A19884" w14:textId="77777777" w:rsidR="006947A0" w:rsidRPr="0030464B" w:rsidRDefault="006947A0" w:rsidP="009A11C0">
            <w:pPr>
              <w:jc w:val="center"/>
              <w:rPr>
                <w:rFonts w:cs="Times New Roman"/>
                <w:sz w:val="20"/>
                <w:szCs w:val="20"/>
              </w:rPr>
            </w:pPr>
            <w:r>
              <w:rPr>
                <w:rFonts w:cs="Times New Roman"/>
                <w:sz w:val="20"/>
                <w:szCs w:val="20"/>
              </w:rPr>
              <w:t>.008</w:t>
            </w:r>
          </w:p>
        </w:tc>
        <w:tc>
          <w:tcPr>
            <w:tcW w:w="801" w:type="dxa"/>
            <w:tcBorders>
              <w:right w:val="single" w:sz="12" w:space="0" w:color="auto"/>
            </w:tcBorders>
          </w:tcPr>
          <w:p w14:paraId="0764D0CE" w14:textId="77777777" w:rsidR="006947A0" w:rsidRPr="0030464B" w:rsidRDefault="006947A0" w:rsidP="009A11C0">
            <w:pPr>
              <w:jc w:val="center"/>
              <w:rPr>
                <w:rFonts w:cs="Times New Roman"/>
                <w:sz w:val="20"/>
                <w:szCs w:val="20"/>
              </w:rPr>
            </w:pPr>
            <w:r>
              <w:rPr>
                <w:rFonts w:cs="Times New Roman"/>
                <w:sz w:val="20"/>
                <w:szCs w:val="20"/>
              </w:rPr>
              <w:t>.218</w:t>
            </w:r>
          </w:p>
        </w:tc>
        <w:tc>
          <w:tcPr>
            <w:tcW w:w="801" w:type="dxa"/>
            <w:tcBorders>
              <w:left w:val="single" w:sz="12" w:space="0" w:color="auto"/>
            </w:tcBorders>
          </w:tcPr>
          <w:p w14:paraId="41AB21F0" w14:textId="77777777" w:rsidR="006947A0" w:rsidRDefault="006947A0" w:rsidP="009A11C0">
            <w:pPr>
              <w:jc w:val="center"/>
              <w:rPr>
                <w:rFonts w:cs="Times New Roman"/>
                <w:sz w:val="20"/>
                <w:szCs w:val="20"/>
              </w:rPr>
            </w:pPr>
            <w:r>
              <w:rPr>
                <w:rFonts w:cs="Times New Roman"/>
                <w:sz w:val="20"/>
                <w:szCs w:val="20"/>
              </w:rPr>
              <w:t>.183</w:t>
            </w:r>
          </w:p>
          <w:p w14:paraId="5D41C961"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40F3151C" w14:textId="77777777" w:rsidTr="009A11C0">
        <w:trPr>
          <w:trHeight w:val="432"/>
        </w:trPr>
        <w:tc>
          <w:tcPr>
            <w:tcW w:w="3168" w:type="dxa"/>
            <w:vAlign w:val="center"/>
          </w:tcPr>
          <w:p w14:paraId="48C5D626" w14:textId="77777777" w:rsidR="006947A0" w:rsidRPr="0030464B" w:rsidRDefault="006947A0" w:rsidP="009A11C0">
            <w:pPr>
              <w:rPr>
                <w:rFonts w:cs="Times New Roman"/>
                <w:sz w:val="20"/>
                <w:szCs w:val="20"/>
              </w:rPr>
            </w:pPr>
            <w:r w:rsidRPr="0030464B">
              <w:rPr>
                <w:rFonts w:cs="Times New Roman"/>
                <w:sz w:val="20"/>
                <w:szCs w:val="20"/>
              </w:rPr>
              <w:t>Worship services are usually boring.</w:t>
            </w:r>
          </w:p>
        </w:tc>
        <w:tc>
          <w:tcPr>
            <w:tcW w:w="549" w:type="dxa"/>
          </w:tcPr>
          <w:p w14:paraId="68B54D2A" w14:textId="77777777" w:rsidR="006947A0" w:rsidRPr="0030464B" w:rsidRDefault="006947A0" w:rsidP="009A11C0">
            <w:pPr>
              <w:jc w:val="center"/>
              <w:rPr>
                <w:rFonts w:cs="Times New Roman"/>
                <w:sz w:val="20"/>
                <w:szCs w:val="20"/>
              </w:rPr>
            </w:pPr>
            <w:r>
              <w:rPr>
                <w:rFonts w:cs="Times New Roman"/>
                <w:sz w:val="20"/>
                <w:szCs w:val="20"/>
              </w:rPr>
              <w:t>457</w:t>
            </w:r>
          </w:p>
        </w:tc>
        <w:tc>
          <w:tcPr>
            <w:tcW w:w="720" w:type="dxa"/>
          </w:tcPr>
          <w:p w14:paraId="0E5E2A8A" w14:textId="77777777" w:rsidR="006947A0" w:rsidRPr="0030464B" w:rsidRDefault="006947A0" w:rsidP="009A11C0">
            <w:pPr>
              <w:jc w:val="center"/>
              <w:rPr>
                <w:rFonts w:cs="Times New Roman"/>
                <w:sz w:val="20"/>
                <w:szCs w:val="20"/>
              </w:rPr>
            </w:pPr>
            <w:r>
              <w:rPr>
                <w:rFonts w:cs="Times New Roman"/>
                <w:sz w:val="20"/>
                <w:szCs w:val="20"/>
              </w:rPr>
              <w:t>2.61</w:t>
            </w:r>
          </w:p>
        </w:tc>
        <w:tc>
          <w:tcPr>
            <w:tcW w:w="720" w:type="dxa"/>
          </w:tcPr>
          <w:p w14:paraId="4D92A149" w14:textId="77777777" w:rsidR="006947A0" w:rsidRPr="0030464B" w:rsidRDefault="006947A0" w:rsidP="009A11C0">
            <w:pPr>
              <w:jc w:val="center"/>
              <w:rPr>
                <w:rFonts w:cs="Times New Roman"/>
                <w:sz w:val="20"/>
                <w:szCs w:val="20"/>
              </w:rPr>
            </w:pPr>
            <w:r>
              <w:rPr>
                <w:rFonts w:cs="Times New Roman"/>
                <w:sz w:val="20"/>
                <w:szCs w:val="20"/>
              </w:rPr>
              <w:t>2.40</w:t>
            </w:r>
          </w:p>
        </w:tc>
        <w:tc>
          <w:tcPr>
            <w:tcW w:w="720" w:type="dxa"/>
            <w:tcBorders>
              <w:right w:val="single" w:sz="12" w:space="0" w:color="auto"/>
            </w:tcBorders>
          </w:tcPr>
          <w:p w14:paraId="0D424D5B" w14:textId="77777777" w:rsidR="006947A0" w:rsidRPr="0030464B" w:rsidRDefault="006947A0" w:rsidP="009A11C0">
            <w:pPr>
              <w:jc w:val="center"/>
              <w:rPr>
                <w:rFonts w:cs="Times New Roman"/>
                <w:sz w:val="20"/>
                <w:szCs w:val="20"/>
              </w:rPr>
            </w:pPr>
            <w:r>
              <w:rPr>
                <w:rFonts w:cs="Times New Roman"/>
                <w:sz w:val="20"/>
                <w:szCs w:val="20"/>
              </w:rPr>
              <w:t>2.64</w:t>
            </w:r>
          </w:p>
        </w:tc>
        <w:tc>
          <w:tcPr>
            <w:tcW w:w="801" w:type="dxa"/>
            <w:tcBorders>
              <w:left w:val="single" w:sz="12" w:space="0" w:color="auto"/>
            </w:tcBorders>
          </w:tcPr>
          <w:p w14:paraId="439E5BBF" w14:textId="77777777" w:rsidR="006947A0" w:rsidRPr="0030464B" w:rsidRDefault="006947A0" w:rsidP="009A11C0">
            <w:pPr>
              <w:jc w:val="center"/>
              <w:rPr>
                <w:rFonts w:cs="Times New Roman"/>
                <w:sz w:val="20"/>
                <w:szCs w:val="20"/>
              </w:rPr>
            </w:pPr>
            <w:r>
              <w:rPr>
                <w:rFonts w:cs="Times New Roman"/>
                <w:sz w:val="20"/>
                <w:szCs w:val="20"/>
              </w:rPr>
              <w:t>-.210</w:t>
            </w:r>
          </w:p>
        </w:tc>
        <w:tc>
          <w:tcPr>
            <w:tcW w:w="801" w:type="dxa"/>
            <w:tcBorders>
              <w:right w:val="single" w:sz="12" w:space="0" w:color="auto"/>
            </w:tcBorders>
          </w:tcPr>
          <w:p w14:paraId="2D32975D" w14:textId="77777777" w:rsidR="006947A0" w:rsidRDefault="006947A0" w:rsidP="009A11C0">
            <w:pPr>
              <w:jc w:val="center"/>
              <w:rPr>
                <w:rFonts w:cs="Times New Roman"/>
                <w:sz w:val="20"/>
                <w:szCs w:val="20"/>
              </w:rPr>
            </w:pPr>
            <w:r>
              <w:rPr>
                <w:rFonts w:cs="Times New Roman"/>
                <w:sz w:val="20"/>
                <w:szCs w:val="20"/>
              </w:rPr>
              <w:t>-3.827</w:t>
            </w:r>
          </w:p>
          <w:p w14:paraId="08E5909F"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69E9E253" w14:textId="77777777" w:rsidR="006947A0" w:rsidRPr="0030464B" w:rsidRDefault="006947A0" w:rsidP="009A11C0">
            <w:pPr>
              <w:jc w:val="center"/>
              <w:rPr>
                <w:rFonts w:cs="Times New Roman"/>
                <w:sz w:val="20"/>
                <w:szCs w:val="20"/>
              </w:rPr>
            </w:pPr>
            <w:r>
              <w:rPr>
                <w:rFonts w:cs="Times New Roman"/>
                <w:sz w:val="20"/>
                <w:szCs w:val="20"/>
              </w:rPr>
              <w:t>.245</w:t>
            </w:r>
          </w:p>
        </w:tc>
        <w:tc>
          <w:tcPr>
            <w:tcW w:w="801" w:type="dxa"/>
            <w:tcBorders>
              <w:right w:val="single" w:sz="12" w:space="0" w:color="auto"/>
            </w:tcBorders>
          </w:tcPr>
          <w:p w14:paraId="4C9C7DB1" w14:textId="77777777" w:rsidR="006947A0" w:rsidRDefault="006947A0" w:rsidP="009A11C0">
            <w:pPr>
              <w:jc w:val="center"/>
              <w:rPr>
                <w:rFonts w:cs="Times New Roman"/>
                <w:sz w:val="20"/>
                <w:szCs w:val="20"/>
              </w:rPr>
            </w:pPr>
            <w:r>
              <w:rPr>
                <w:rFonts w:cs="Times New Roman"/>
                <w:sz w:val="20"/>
                <w:szCs w:val="20"/>
              </w:rPr>
              <w:t>4.491</w:t>
            </w:r>
          </w:p>
          <w:p w14:paraId="2A8ECC97"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434B75CD" w14:textId="77777777" w:rsidR="006947A0" w:rsidRPr="0030464B" w:rsidRDefault="006947A0" w:rsidP="009A11C0">
            <w:pPr>
              <w:jc w:val="center"/>
              <w:rPr>
                <w:rFonts w:cs="Times New Roman"/>
                <w:sz w:val="20"/>
                <w:szCs w:val="20"/>
              </w:rPr>
            </w:pPr>
            <w:r>
              <w:rPr>
                <w:rFonts w:cs="Times New Roman"/>
                <w:sz w:val="20"/>
                <w:szCs w:val="20"/>
              </w:rPr>
              <w:t>.035</w:t>
            </w:r>
          </w:p>
        </w:tc>
      </w:tr>
      <w:tr w:rsidR="006947A0" w:rsidRPr="0092676C" w14:paraId="04EE5DF0" w14:textId="77777777" w:rsidTr="009A11C0">
        <w:trPr>
          <w:trHeight w:val="432"/>
        </w:trPr>
        <w:tc>
          <w:tcPr>
            <w:tcW w:w="3168" w:type="dxa"/>
            <w:vAlign w:val="center"/>
          </w:tcPr>
          <w:p w14:paraId="487DB2A1" w14:textId="77777777" w:rsidR="006947A0" w:rsidRPr="0030464B" w:rsidRDefault="006947A0" w:rsidP="009A11C0">
            <w:pPr>
              <w:rPr>
                <w:rFonts w:cs="Times New Roman"/>
                <w:sz w:val="20"/>
                <w:szCs w:val="20"/>
              </w:rPr>
            </w:pPr>
            <w:r w:rsidRPr="0030464B">
              <w:rPr>
                <w:rFonts w:cs="Times New Roman"/>
                <w:sz w:val="20"/>
                <w:szCs w:val="20"/>
              </w:rPr>
              <w:t>I am good at solving problems with a team of people.</w:t>
            </w:r>
          </w:p>
        </w:tc>
        <w:tc>
          <w:tcPr>
            <w:tcW w:w="549" w:type="dxa"/>
          </w:tcPr>
          <w:p w14:paraId="193AB411" w14:textId="77777777" w:rsidR="006947A0" w:rsidRPr="0030464B" w:rsidRDefault="006947A0" w:rsidP="009A11C0">
            <w:pPr>
              <w:jc w:val="center"/>
              <w:rPr>
                <w:rFonts w:cs="Times New Roman"/>
                <w:sz w:val="20"/>
                <w:szCs w:val="20"/>
              </w:rPr>
            </w:pPr>
            <w:r>
              <w:rPr>
                <w:rFonts w:cs="Times New Roman"/>
                <w:sz w:val="20"/>
                <w:szCs w:val="20"/>
              </w:rPr>
              <w:t>498</w:t>
            </w:r>
          </w:p>
        </w:tc>
        <w:tc>
          <w:tcPr>
            <w:tcW w:w="720" w:type="dxa"/>
          </w:tcPr>
          <w:p w14:paraId="7C1AA107" w14:textId="77777777" w:rsidR="006947A0" w:rsidRPr="0030464B" w:rsidRDefault="006947A0" w:rsidP="009A11C0">
            <w:pPr>
              <w:jc w:val="center"/>
              <w:rPr>
                <w:rFonts w:cs="Times New Roman"/>
                <w:sz w:val="20"/>
                <w:szCs w:val="20"/>
              </w:rPr>
            </w:pPr>
            <w:r>
              <w:rPr>
                <w:rFonts w:cs="Times New Roman"/>
                <w:sz w:val="20"/>
                <w:szCs w:val="20"/>
              </w:rPr>
              <w:t>3.83</w:t>
            </w:r>
          </w:p>
        </w:tc>
        <w:tc>
          <w:tcPr>
            <w:tcW w:w="720" w:type="dxa"/>
          </w:tcPr>
          <w:p w14:paraId="24A073DE" w14:textId="77777777" w:rsidR="006947A0" w:rsidRPr="0030464B" w:rsidRDefault="006947A0" w:rsidP="009A11C0">
            <w:pPr>
              <w:jc w:val="center"/>
              <w:rPr>
                <w:rFonts w:cs="Times New Roman"/>
                <w:sz w:val="20"/>
                <w:szCs w:val="20"/>
              </w:rPr>
            </w:pPr>
            <w:r>
              <w:rPr>
                <w:rFonts w:cs="Times New Roman"/>
                <w:sz w:val="20"/>
                <w:szCs w:val="20"/>
              </w:rPr>
              <w:t>3.94</w:t>
            </w:r>
          </w:p>
        </w:tc>
        <w:tc>
          <w:tcPr>
            <w:tcW w:w="720" w:type="dxa"/>
            <w:tcBorders>
              <w:right w:val="single" w:sz="12" w:space="0" w:color="auto"/>
            </w:tcBorders>
          </w:tcPr>
          <w:p w14:paraId="3A89DBE6" w14:textId="77777777" w:rsidR="006947A0" w:rsidRPr="0030464B" w:rsidRDefault="006947A0" w:rsidP="009A11C0">
            <w:pPr>
              <w:jc w:val="center"/>
              <w:rPr>
                <w:rFonts w:cs="Times New Roman"/>
                <w:sz w:val="20"/>
                <w:szCs w:val="20"/>
              </w:rPr>
            </w:pPr>
            <w:r>
              <w:rPr>
                <w:rFonts w:cs="Times New Roman"/>
                <w:sz w:val="20"/>
                <w:szCs w:val="20"/>
              </w:rPr>
              <w:t>4.04</w:t>
            </w:r>
          </w:p>
        </w:tc>
        <w:tc>
          <w:tcPr>
            <w:tcW w:w="801" w:type="dxa"/>
            <w:tcBorders>
              <w:left w:val="single" w:sz="12" w:space="0" w:color="auto"/>
            </w:tcBorders>
          </w:tcPr>
          <w:p w14:paraId="55C5CEA2" w14:textId="77777777" w:rsidR="006947A0" w:rsidRPr="0030464B" w:rsidRDefault="006947A0" w:rsidP="009A11C0">
            <w:pPr>
              <w:jc w:val="center"/>
              <w:rPr>
                <w:rFonts w:cs="Times New Roman"/>
                <w:sz w:val="20"/>
                <w:szCs w:val="20"/>
              </w:rPr>
            </w:pPr>
            <w:r>
              <w:rPr>
                <w:rFonts w:cs="Times New Roman"/>
                <w:sz w:val="20"/>
                <w:szCs w:val="20"/>
              </w:rPr>
              <w:t>.112</w:t>
            </w:r>
          </w:p>
        </w:tc>
        <w:tc>
          <w:tcPr>
            <w:tcW w:w="801" w:type="dxa"/>
            <w:tcBorders>
              <w:right w:val="single" w:sz="12" w:space="0" w:color="auto"/>
            </w:tcBorders>
          </w:tcPr>
          <w:p w14:paraId="20951304" w14:textId="77777777" w:rsidR="006947A0" w:rsidRDefault="006947A0" w:rsidP="009A11C0">
            <w:pPr>
              <w:jc w:val="center"/>
              <w:rPr>
                <w:rFonts w:cs="Times New Roman"/>
                <w:sz w:val="20"/>
                <w:szCs w:val="20"/>
              </w:rPr>
            </w:pPr>
            <w:r>
              <w:rPr>
                <w:rFonts w:cs="Times New Roman"/>
                <w:sz w:val="20"/>
                <w:szCs w:val="20"/>
              </w:rPr>
              <w:t>2.680</w:t>
            </w:r>
          </w:p>
          <w:p w14:paraId="12074517"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3BF24585" w14:textId="77777777" w:rsidR="006947A0" w:rsidRPr="0030464B" w:rsidRDefault="006947A0" w:rsidP="009A11C0">
            <w:pPr>
              <w:jc w:val="center"/>
              <w:rPr>
                <w:rFonts w:cs="Times New Roman"/>
                <w:sz w:val="20"/>
                <w:szCs w:val="20"/>
              </w:rPr>
            </w:pPr>
            <w:r>
              <w:rPr>
                <w:rFonts w:cs="Times New Roman"/>
                <w:sz w:val="20"/>
                <w:szCs w:val="20"/>
              </w:rPr>
              <w:t>.100</w:t>
            </w:r>
          </w:p>
        </w:tc>
        <w:tc>
          <w:tcPr>
            <w:tcW w:w="801" w:type="dxa"/>
            <w:tcBorders>
              <w:right w:val="single" w:sz="12" w:space="0" w:color="auto"/>
            </w:tcBorders>
          </w:tcPr>
          <w:p w14:paraId="5861C1B4" w14:textId="77777777" w:rsidR="006947A0" w:rsidRDefault="006947A0" w:rsidP="009A11C0">
            <w:pPr>
              <w:jc w:val="center"/>
              <w:rPr>
                <w:rFonts w:cs="Times New Roman"/>
                <w:sz w:val="20"/>
                <w:szCs w:val="20"/>
              </w:rPr>
            </w:pPr>
            <w:r>
              <w:rPr>
                <w:rFonts w:cs="Times New Roman"/>
                <w:sz w:val="20"/>
                <w:szCs w:val="20"/>
              </w:rPr>
              <w:t>2.533</w:t>
            </w:r>
          </w:p>
          <w:p w14:paraId="3950EDAF"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70BB1D80" w14:textId="77777777" w:rsidR="006947A0" w:rsidRDefault="006947A0" w:rsidP="009A11C0">
            <w:pPr>
              <w:jc w:val="center"/>
              <w:rPr>
                <w:rFonts w:cs="Times New Roman"/>
                <w:sz w:val="20"/>
                <w:szCs w:val="20"/>
              </w:rPr>
            </w:pPr>
            <w:r>
              <w:rPr>
                <w:rFonts w:cs="Times New Roman"/>
                <w:sz w:val="20"/>
                <w:szCs w:val="20"/>
              </w:rPr>
              <w:t>.213</w:t>
            </w:r>
          </w:p>
          <w:p w14:paraId="5567A9EA"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58464173" w14:textId="77777777" w:rsidTr="009A11C0">
        <w:trPr>
          <w:trHeight w:val="432"/>
        </w:trPr>
        <w:tc>
          <w:tcPr>
            <w:tcW w:w="3168" w:type="dxa"/>
            <w:vAlign w:val="center"/>
          </w:tcPr>
          <w:p w14:paraId="47967131" w14:textId="77777777" w:rsidR="006947A0" w:rsidRPr="0030464B" w:rsidRDefault="006947A0" w:rsidP="009A11C0">
            <w:pPr>
              <w:rPr>
                <w:rFonts w:cs="Times New Roman"/>
                <w:sz w:val="20"/>
                <w:szCs w:val="20"/>
              </w:rPr>
            </w:pPr>
            <w:r w:rsidRPr="0030464B">
              <w:rPr>
                <w:rFonts w:cs="Times New Roman"/>
                <w:sz w:val="20"/>
                <w:szCs w:val="20"/>
              </w:rPr>
              <w:t xml:space="preserve">I believe </w:t>
            </w:r>
            <w:r>
              <w:rPr>
                <w:rFonts w:cs="Times New Roman"/>
                <w:sz w:val="20"/>
                <w:szCs w:val="20"/>
              </w:rPr>
              <w:t>the Holy Spirit is active in the world</w:t>
            </w:r>
          </w:p>
        </w:tc>
        <w:tc>
          <w:tcPr>
            <w:tcW w:w="549" w:type="dxa"/>
          </w:tcPr>
          <w:p w14:paraId="718136B2" w14:textId="77777777" w:rsidR="006947A0" w:rsidRPr="0030464B" w:rsidRDefault="006947A0" w:rsidP="009A11C0">
            <w:pPr>
              <w:jc w:val="center"/>
              <w:rPr>
                <w:rFonts w:cs="Times New Roman"/>
                <w:sz w:val="20"/>
                <w:szCs w:val="20"/>
              </w:rPr>
            </w:pPr>
            <w:r>
              <w:rPr>
                <w:rFonts w:cs="Times New Roman"/>
                <w:sz w:val="20"/>
                <w:szCs w:val="20"/>
              </w:rPr>
              <w:t>479</w:t>
            </w:r>
          </w:p>
        </w:tc>
        <w:tc>
          <w:tcPr>
            <w:tcW w:w="720" w:type="dxa"/>
          </w:tcPr>
          <w:p w14:paraId="051C38F6" w14:textId="77777777" w:rsidR="006947A0" w:rsidRPr="0030464B" w:rsidRDefault="006947A0" w:rsidP="009A11C0">
            <w:pPr>
              <w:jc w:val="center"/>
              <w:rPr>
                <w:rFonts w:cs="Times New Roman"/>
                <w:sz w:val="20"/>
                <w:szCs w:val="20"/>
              </w:rPr>
            </w:pPr>
            <w:r>
              <w:rPr>
                <w:rFonts w:cs="Times New Roman"/>
                <w:sz w:val="20"/>
                <w:szCs w:val="20"/>
              </w:rPr>
              <w:t>4.41</w:t>
            </w:r>
          </w:p>
        </w:tc>
        <w:tc>
          <w:tcPr>
            <w:tcW w:w="720" w:type="dxa"/>
          </w:tcPr>
          <w:p w14:paraId="26C1F73B" w14:textId="77777777" w:rsidR="006947A0" w:rsidRPr="0030464B" w:rsidRDefault="006947A0" w:rsidP="009A11C0">
            <w:pPr>
              <w:jc w:val="center"/>
              <w:rPr>
                <w:rFonts w:cs="Times New Roman"/>
                <w:sz w:val="20"/>
                <w:szCs w:val="20"/>
              </w:rPr>
            </w:pPr>
            <w:r>
              <w:rPr>
                <w:rFonts w:cs="Times New Roman"/>
                <w:sz w:val="20"/>
                <w:szCs w:val="20"/>
              </w:rPr>
              <w:t>4.48</w:t>
            </w:r>
          </w:p>
        </w:tc>
        <w:tc>
          <w:tcPr>
            <w:tcW w:w="720" w:type="dxa"/>
            <w:tcBorders>
              <w:right w:val="single" w:sz="12" w:space="0" w:color="auto"/>
            </w:tcBorders>
          </w:tcPr>
          <w:p w14:paraId="7A365F4F" w14:textId="77777777" w:rsidR="006947A0" w:rsidRPr="0030464B" w:rsidRDefault="006947A0" w:rsidP="009A11C0">
            <w:pPr>
              <w:jc w:val="center"/>
              <w:rPr>
                <w:rFonts w:cs="Times New Roman"/>
                <w:sz w:val="20"/>
                <w:szCs w:val="20"/>
              </w:rPr>
            </w:pPr>
            <w:r>
              <w:rPr>
                <w:rFonts w:cs="Times New Roman"/>
                <w:sz w:val="20"/>
                <w:szCs w:val="20"/>
              </w:rPr>
              <w:t>4.48</w:t>
            </w:r>
          </w:p>
        </w:tc>
        <w:tc>
          <w:tcPr>
            <w:tcW w:w="801" w:type="dxa"/>
            <w:tcBorders>
              <w:left w:val="single" w:sz="12" w:space="0" w:color="auto"/>
            </w:tcBorders>
          </w:tcPr>
          <w:p w14:paraId="12F3417A" w14:textId="77777777" w:rsidR="006947A0" w:rsidRPr="0030464B" w:rsidRDefault="006947A0" w:rsidP="009A11C0">
            <w:pPr>
              <w:jc w:val="center"/>
              <w:rPr>
                <w:rFonts w:cs="Times New Roman"/>
                <w:sz w:val="20"/>
                <w:szCs w:val="20"/>
              </w:rPr>
            </w:pPr>
            <w:r>
              <w:rPr>
                <w:rFonts w:cs="Times New Roman"/>
                <w:sz w:val="20"/>
                <w:szCs w:val="20"/>
              </w:rPr>
              <w:t>.075</w:t>
            </w:r>
          </w:p>
        </w:tc>
        <w:tc>
          <w:tcPr>
            <w:tcW w:w="801" w:type="dxa"/>
            <w:tcBorders>
              <w:right w:val="single" w:sz="12" w:space="0" w:color="auto"/>
            </w:tcBorders>
          </w:tcPr>
          <w:p w14:paraId="1923AED4" w14:textId="77777777" w:rsidR="006947A0" w:rsidRDefault="006947A0" w:rsidP="009A11C0">
            <w:pPr>
              <w:jc w:val="center"/>
              <w:rPr>
                <w:rFonts w:cs="Times New Roman"/>
                <w:sz w:val="20"/>
                <w:szCs w:val="20"/>
              </w:rPr>
            </w:pPr>
            <w:r>
              <w:rPr>
                <w:rFonts w:cs="Times New Roman"/>
                <w:sz w:val="20"/>
                <w:szCs w:val="20"/>
              </w:rPr>
              <w:t>2.396</w:t>
            </w:r>
          </w:p>
          <w:p w14:paraId="08F6B5C3"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7BA7BCE6" w14:textId="77777777" w:rsidR="006947A0" w:rsidRPr="0030464B" w:rsidRDefault="006947A0" w:rsidP="009A11C0">
            <w:pPr>
              <w:jc w:val="center"/>
              <w:rPr>
                <w:rFonts w:cs="Times New Roman"/>
                <w:sz w:val="20"/>
                <w:szCs w:val="20"/>
              </w:rPr>
            </w:pPr>
            <w:r>
              <w:rPr>
                <w:rFonts w:cs="Times New Roman"/>
                <w:sz w:val="20"/>
                <w:szCs w:val="20"/>
              </w:rPr>
              <w:t>-.004</w:t>
            </w:r>
          </w:p>
        </w:tc>
        <w:tc>
          <w:tcPr>
            <w:tcW w:w="801" w:type="dxa"/>
            <w:tcBorders>
              <w:right w:val="single" w:sz="12" w:space="0" w:color="auto"/>
            </w:tcBorders>
          </w:tcPr>
          <w:p w14:paraId="6D06B332" w14:textId="77777777" w:rsidR="006947A0" w:rsidRPr="0030464B" w:rsidRDefault="006947A0" w:rsidP="009A11C0">
            <w:pPr>
              <w:jc w:val="center"/>
              <w:rPr>
                <w:rFonts w:cs="Times New Roman"/>
                <w:sz w:val="20"/>
                <w:szCs w:val="20"/>
              </w:rPr>
            </w:pPr>
            <w:r>
              <w:rPr>
                <w:rFonts w:cs="Times New Roman"/>
                <w:sz w:val="20"/>
                <w:szCs w:val="20"/>
              </w:rPr>
              <w:t>-.138</w:t>
            </w:r>
          </w:p>
        </w:tc>
        <w:tc>
          <w:tcPr>
            <w:tcW w:w="801" w:type="dxa"/>
            <w:tcBorders>
              <w:left w:val="single" w:sz="12" w:space="0" w:color="auto"/>
            </w:tcBorders>
          </w:tcPr>
          <w:p w14:paraId="351577BB" w14:textId="77777777" w:rsidR="006947A0" w:rsidRDefault="006947A0" w:rsidP="009A11C0">
            <w:pPr>
              <w:jc w:val="center"/>
              <w:rPr>
                <w:rFonts w:cs="Times New Roman"/>
                <w:sz w:val="20"/>
                <w:szCs w:val="20"/>
              </w:rPr>
            </w:pPr>
            <w:r>
              <w:rPr>
                <w:rFonts w:cs="Times New Roman"/>
                <w:sz w:val="20"/>
                <w:szCs w:val="20"/>
              </w:rPr>
              <w:t>.071</w:t>
            </w:r>
          </w:p>
          <w:p w14:paraId="139F1070"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7BFEFFBA" w14:textId="77777777" w:rsidTr="009A11C0">
        <w:trPr>
          <w:trHeight w:val="432"/>
        </w:trPr>
        <w:tc>
          <w:tcPr>
            <w:tcW w:w="3168" w:type="dxa"/>
            <w:vAlign w:val="center"/>
          </w:tcPr>
          <w:p w14:paraId="1A49AB6D" w14:textId="77777777" w:rsidR="006947A0" w:rsidRPr="0030464B" w:rsidRDefault="006947A0" w:rsidP="009A11C0">
            <w:pPr>
              <w:rPr>
                <w:rFonts w:cs="Times New Roman"/>
                <w:sz w:val="20"/>
                <w:szCs w:val="20"/>
              </w:rPr>
            </w:pPr>
            <w:r>
              <w:rPr>
                <w:rFonts w:cs="Times New Roman"/>
                <w:sz w:val="20"/>
                <w:szCs w:val="20"/>
              </w:rPr>
              <w:t>Regular worship attendance is important for my faith</w:t>
            </w:r>
          </w:p>
        </w:tc>
        <w:tc>
          <w:tcPr>
            <w:tcW w:w="549" w:type="dxa"/>
          </w:tcPr>
          <w:p w14:paraId="1742357D" w14:textId="77777777" w:rsidR="006947A0" w:rsidRPr="0030464B" w:rsidRDefault="006947A0" w:rsidP="009A11C0">
            <w:pPr>
              <w:jc w:val="center"/>
              <w:rPr>
                <w:rFonts w:cs="Times New Roman"/>
                <w:sz w:val="20"/>
                <w:szCs w:val="20"/>
              </w:rPr>
            </w:pPr>
            <w:r>
              <w:rPr>
                <w:rFonts w:cs="Times New Roman"/>
                <w:sz w:val="20"/>
                <w:szCs w:val="20"/>
              </w:rPr>
              <w:t>471</w:t>
            </w:r>
          </w:p>
        </w:tc>
        <w:tc>
          <w:tcPr>
            <w:tcW w:w="720" w:type="dxa"/>
          </w:tcPr>
          <w:p w14:paraId="620ABB6C" w14:textId="77777777" w:rsidR="006947A0" w:rsidRPr="0030464B" w:rsidRDefault="006947A0" w:rsidP="009A11C0">
            <w:pPr>
              <w:jc w:val="center"/>
              <w:rPr>
                <w:rFonts w:cs="Times New Roman"/>
                <w:sz w:val="20"/>
                <w:szCs w:val="20"/>
              </w:rPr>
            </w:pPr>
            <w:r>
              <w:rPr>
                <w:rFonts w:cs="Times New Roman"/>
                <w:sz w:val="20"/>
                <w:szCs w:val="20"/>
              </w:rPr>
              <w:t>3.64</w:t>
            </w:r>
          </w:p>
        </w:tc>
        <w:tc>
          <w:tcPr>
            <w:tcW w:w="720" w:type="dxa"/>
          </w:tcPr>
          <w:p w14:paraId="50C51538" w14:textId="77777777" w:rsidR="006947A0" w:rsidRPr="0030464B" w:rsidRDefault="006947A0" w:rsidP="009A11C0">
            <w:pPr>
              <w:jc w:val="center"/>
              <w:rPr>
                <w:rFonts w:cs="Times New Roman"/>
                <w:sz w:val="20"/>
                <w:szCs w:val="20"/>
              </w:rPr>
            </w:pPr>
            <w:r>
              <w:rPr>
                <w:rFonts w:cs="Times New Roman"/>
                <w:sz w:val="20"/>
                <w:szCs w:val="20"/>
              </w:rPr>
              <w:t>3.71</w:t>
            </w:r>
          </w:p>
        </w:tc>
        <w:tc>
          <w:tcPr>
            <w:tcW w:w="720" w:type="dxa"/>
            <w:tcBorders>
              <w:right w:val="single" w:sz="12" w:space="0" w:color="auto"/>
            </w:tcBorders>
          </w:tcPr>
          <w:p w14:paraId="33CBF044" w14:textId="77777777" w:rsidR="006947A0" w:rsidRPr="0030464B" w:rsidRDefault="006947A0" w:rsidP="009A11C0">
            <w:pPr>
              <w:jc w:val="center"/>
              <w:rPr>
                <w:rFonts w:cs="Times New Roman"/>
                <w:sz w:val="20"/>
                <w:szCs w:val="20"/>
              </w:rPr>
            </w:pPr>
            <w:r>
              <w:rPr>
                <w:rFonts w:cs="Times New Roman"/>
                <w:sz w:val="20"/>
                <w:szCs w:val="20"/>
              </w:rPr>
              <w:t>3.76</w:t>
            </w:r>
          </w:p>
        </w:tc>
        <w:tc>
          <w:tcPr>
            <w:tcW w:w="801" w:type="dxa"/>
            <w:tcBorders>
              <w:left w:val="single" w:sz="12" w:space="0" w:color="auto"/>
            </w:tcBorders>
          </w:tcPr>
          <w:p w14:paraId="31CD4243" w14:textId="77777777" w:rsidR="006947A0" w:rsidRPr="0030464B" w:rsidRDefault="006947A0" w:rsidP="009A11C0">
            <w:pPr>
              <w:jc w:val="center"/>
              <w:rPr>
                <w:rFonts w:cs="Times New Roman"/>
                <w:sz w:val="20"/>
                <w:szCs w:val="20"/>
              </w:rPr>
            </w:pPr>
            <w:r>
              <w:rPr>
                <w:rFonts w:cs="Times New Roman"/>
                <w:sz w:val="20"/>
                <w:szCs w:val="20"/>
              </w:rPr>
              <w:t>.074</w:t>
            </w:r>
          </w:p>
        </w:tc>
        <w:tc>
          <w:tcPr>
            <w:tcW w:w="801" w:type="dxa"/>
            <w:tcBorders>
              <w:right w:val="single" w:sz="12" w:space="0" w:color="auto"/>
            </w:tcBorders>
          </w:tcPr>
          <w:p w14:paraId="2A73CAD9" w14:textId="77777777" w:rsidR="006947A0" w:rsidRPr="0030464B" w:rsidRDefault="006947A0" w:rsidP="009A11C0">
            <w:pPr>
              <w:jc w:val="center"/>
              <w:rPr>
                <w:rFonts w:cs="Times New Roman"/>
                <w:sz w:val="20"/>
                <w:szCs w:val="20"/>
              </w:rPr>
            </w:pPr>
            <w:r>
              <w:rPr>
                <w:rFonts w:cs="Times New Roman"/>
                <w:sz w:val="20"/>
                <w:szCs w:val="20"/>
              </w:rPr>
              <w:t>1.978*</w:t>
            </w:r>
          </w:p>
        </w:tc>
        <w:tc>
          <w:tcPr>
            <w:tcW w:w="801" w:type="dxa"/>
            <w:tcBorders>
              <w:left w:val="single" w:sz="12" w:space="0" w:color="auto"/>
            </w:tcBorders>
          </w:tcPr>
          <w:p w14:paraId="3739BDC0" w14:textId="77777777" w:rsidR="006947A0" w:rsidRPr="0030464B" w:rsidRDefault="006947A0" w:rsidP="009A11C0">
            <w:pPr>
              <w:jc w:val="center"/>
              <w:rPr>
                <w:rFonts w:cs="Times New Roman"/>
                <w:sz w:val="20"/>
                <w:szCs w:val="20"/>
              </w:rPr>
            </w:pPr>
            <w:r>
              <w:rPr>
                <w:rFonts w:cs="Times New Roman"/>
                <w:sz w:val="20"/>
                <w:szCs w:val="20"/>
              </w:rPr>
              <w:t>.045</w:t>
            </w:r>
          </w:p>
        </w:tc>
        <w:tc>
          <w:tcPr>
            <w:tcW w:w="801" w:type="dxa"/>
            <w:tcBorders>
              <w:right w:val="single" w:sz="12" w:space="0" w:color="auto"/>
            </w:tcBorders>
          </w:tcPr>
          <w:p w14:paraId="3D313D33" w14:textId="77777777" w:rsidR="006947A0" w:rsidRPr="0030464B" w:rsidRDefault="006947A0" w:rsidP="009A11C0">
            <w:pPr>
              <w:jc w:val="center"/>
              <w:rPr>
                <w:rFonts w:cs="Times New Roman"/>
                <w:sz w:val="20"/>
                <w:szCs w:val="20"/>
              </w:rPr>
            </w:pPr>
            <w:r>
              <w:rPr>
                <w:rFonts w:cs="Times New Roman"/>
                <w:sz w:val="20"/>
                <w:szCs w:val="20"/>
              </w:rPr>
              <w:t>1.165</w:t>
            </w:r>
          </w:p>
        </w:tc>
        <w:tc>
          <w:tcPr>
            <w:tcW w:w="801" w:type="dxa"/>
            <w:tcBorders>
              <w:left w:val="single" w:sz="12" w:space="0" w:color="auto"/>
            </w:tcBorders>
          </w:tcPr>
          <w:p w14:paraId="2505AE30" w14:textId="77777777" w:rsidR="006947A0" w:rsidRDefault="006947A0" w:rsidP="009A11C0">
            <w:pPr>
              <w:jc w:val="center"/>
              <w:rPr>
                <w:rFonts w:cs="Times New Roman"/>
                <w:sz w:val="20"/>
                <w:szCs w:val="20"/>
              </w:rPr>
            </w:pPr>
            <w:r>
              <w:rPr>
                <w:rFonts w:cs="Times New Roman"/>
                <w:sz w:val="20"/>
                <w:szCs w:val="20"/>
              </w:rPr>
              <w:t>.119</w:t>
            </w:r>
          </w:p>
          <w:p w14:paraId="65F8270D"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3551CFF9" w14:textId="77777777" w:rsidTr="009A11C0">
        <w:trPr>
          <w:trHeight w:val="432"/>
        </w:trPr>
        <w:tc>
          <w:tcPr>
            <w:tcW w:w="3168" w:type="dxa"/>
            <w:vAlign w:val="center"/>
          </w:tcPr>
          <w:p w14:paraId="00A572E4" w14:textId="77777777" w:rsidR="006947A0" w:rsidRDefault="006947A0" w:rsidP="009A11C0">
            <w:pPr>
              <w:rPr>
                <w:rFonts w:cs="Times New Roman"/>
                <w:sz w:val="20"/>
                <w:szCs w:val="20"/>
              </w:rPr>
            </w:pPr>
            <w:r>
              <w:rPr>
                <w:rFonts w:cs="Times New Roman"/>
                <w:sz w:val="20"/>
                <w:szCs w:val="20"/>
              </w:rPr>
              <w:lastRenderedPageBreak/>
              <w:t>When I meet someone who looks or acts different from me, I want to get to know them</w:t>
            </w:r>
          </w:p>
        </w:tc>
        <w:tc>
          <w:tcPr>
            <w:tcW w:w="549" w:type="dxa"/>
          </w:tcPr>
          <w:p w14:paraId="66355317" w14:textId="77777777" w:rsidR="006947A0" w:rsidRDefault="006947A0" w:rsidP="009A11C0">
            <w:pPr>
              <w:jc w:val="center"/>
              <w:rPr>
                <w:rFonts w:cs="Times New Roman"/>
                <w:sz w:val="20"/>
                <w:szCs w:val="20"/>
              </w:rPr>
            </w:pPr>
            <w:r>
              <w:rPr>
                <w:rFonts w:cs="Times New Roman"/>
                <w:sz w:val="20"/>
                <w:szCs w:val="20"/>
              </w:rPr>
              <w:t>471</w:t>
            </w:r>
          </w:p>
        </w:tc>
        <w:tc>
          <w:tcPr>
            <w:tcW w:w="720" w:type="dxa"/>
          </w:tcPr>
          <w:p w14:paraId="26C19763" w14:textId="77777777" w:rsidR="006947A0" w:rsidRDefault="006947A0" w:rsidP="009A11C0">
            <w:pPr>
              <w:jc w:val="center"/>
              <w:rPr>
                <w:rFonts w:cs="Times New Roman"/>
                <w:sz w:val="20"/>
                <w:szCs w:val="20"/>
              </w:rPr>
            </w:pPr>
            <w:r>
              <w:rPr>
                <w:rFonts w:cs="Times New Roman"/>
                <w:sz w:val="20"/>
                <w:szCs w:val="20"/>
              </w:rPr>
              <w:t>3.86</w:t>
            </w:r>
          </w:p>
        </w:tc>
        <w:tc>
          <w:tcPr>
            <w:tcW w:w="720" w:type="dxa"/>
          </w:tcPr>
          <w:p w14:paraId="6BD983D5" w14:textId="77777777" w:rsidR="006947A0" w:rsidRDefault="006947A0" w:rsidP="009A11C0">
            <w:pPr>
              <w:jc w:val="center"/>
              <w:rPr>
                <w:rFonts w:cs="Times New Roman"/>
                <w:sz w:val="20"/>
                <w:szCs w:val="20"/>
              </w:rPr>
            </w:pPr>
            <w:r>
              <w:rPr>
                <w:rFonts w:cs="Times New Roman"/>
                <w:sz w:val="20"/>
                <w:szCs w:val="20"/>
              </w:rPr>
              <w:t>4.04</w:t>
            </w:r>
          </w:p>
        </w:tc>
        <w:tc>
          <w:tcPr>
            <w:tcW w:w="720" w:type="dxa"/>
            <w:tcBorders>
              <w:right w:val="single" w:sz="12" w:space="0" w:color="auto"/>
            </w:tcBorders>
          </w:tcPr>
          <w:p w14:paraId="12A37E8A" w14:textId="77777777" w:rsidR="006947A0" w:rsidRDefault="006947A0" w:rsidP="009A11C0">
            <w:pPr>
              <w:jc w:val="center"/>
              <w:rPr>
                <w:rFonts w:cs="Times New Roman"/>
                <w:sz w:val="20"/>
                <w:szCs w:val="20"/>
              </w:rPr>
            </w:pPr>
            <w:r>
              <w:rPr>
                <w:rFonts w:cs="Times New Roman"/>
                <w:sz w:val="20"/>
                <w:szCs w:val="20"/>
              </w:rPr>
              <w:t>4.00</w:t>
            </w:r>
          </w:p>
        </w:tc>
        <w:tc>
          <w:tcPr>
            <w:tcW w:w="801" w:type="dxa"/>
            <w:tcBorders>
              <w:left w:val="single" w:sz="12" w:space="0" w:color="auto"/>
            </w:tcBorders>
          </w:tcPr>
          <w:p w14:paraId="253A26DC" w14:textId="77777777" w:rsidR="006947A0" w:rsidRDefault="006947A0" w:rsidP="009A11C0">
            <w:pPr>
              <w:jc w:val="center"/>
              <w:rPr>
                <w:rFonts w:cs="Times New Roman"/>
                <w:sz w:val="20"/>
                <w:szCs w:val="20"/>
              </w:rPr>
            </w:pPr>
            <w:r>
              <w:rPr>
                <w:rFonts w:cs="Times New Roman"/>
                <w:sz w:val="20"/>
                <w:szCs w:val="20"/>
              </w:rPr>
              <w:t>.178</w:t>
            </w:r>
          </w:p>
        </w:tc>
        <w:tc>
          <w:tcPr>
            <w:tcW w:w="801" w:type="dxa"/>
            <w:tcBorders>
              <w:right w:val="single" w:sz="12" w:space="0" w:color="auto"/>
            </w:tcBorders>
          </w:tcPr>
          <w:p w14:paraId="42F19EA3" w14:textId="77777777" w:rsidR="006947A0" w:rsidRDefault="006947A0" w:rsidP="009A11C0">
            <w:pPr>
              <w:jc w:val="center"/>
              <w:rPr>
                <w:rFonts w:cs="Times New Roman"/>
                <w:sz w:val="20"/>
                <w:szCs w:val="20"/>
              </w:rPr>
            </w:pPr>
            <w:r>
              <w:rPr>
                <w:rFonts w:cs="Times New Roman"/>
                <w:sz w:val="20"/>
                <w:szCs w:val="20"/>
              </w:rPr>
              <w:t>4.728</w:t>
            </w:r>
          </w:p>
          <w:p w14:paraId="4A5FAF74" w14:textId="77777777" w:rsidR="006947A0"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53DABF9E" w14:textId="77777777" w:rsidR="006947A0" w:rsidRDefault="006947A0" w:rsidP="009A11C0">
            <w:pPr>
              <w:jc w:val="center"/>
              <w:rPr>
                <w:rFonts w:cs="Times New Roman"/>
                <w:sz w:val="20"/>
                <w:szCs w:val="20"/>
              </w:rPr>
            </w:pPr>
            <w:r>
              <w:rPr>
                <w:rFonts w:cs="Times New Roman"/>
                <w:sz w:val="20"/>
                <w:szCs w:val="20"/>
              </w:rPr>
              <w:t>-.045</w:t>
            </w:r>
          </w:p>
        </w:tc>
        <w:tc>
          <w:tcPr>
            <w:tcW w:w="801" w:type="dxa"/>
            <w:tcBorders>
              <w:right w:val="single" w:sz="12" w:space="0" w:color="auto"/>
            </w:tcBorders>
          </w:tcPr>
          <w:p w14:paraId="09F5FF5F" w14:textId="77777777" w:rsidR="006947A0" w:rsidRDefault="006947A0" w:rsidP="009A11C0">
            <w:pPr>
              <w:jc w:val="center"/>
              <w:rPr>
                <w:rFonts w:cs="Times New Roman"/>
                <w:sz w:val="20"/>
                <w:szCs w:val="20"/>
              </w:rPr>
            </w:pPr>
            <w:r>
              <w:rPr>
                <w:rFonts w:cs="Times New Roman"/>
                <w:sz w:val="20"/>
                <w:szCs w:val="20"/>
              </w:rPr>
              <w:t>-1.151</w:t>
            </w:r>
          </w:p>
        </w:tc>
        <w:tc>
          <w:tcPr>
            <w:tcW w:w="801" w:type="dxa"/>
            <w:tcBorders>
              <w:left w:val="single" w:sz="12" w:space="0" w:color="auto"/>
            </w:tcBorders>
          </w:tcPr>
          <w:p w14:paraId="3D52935D" w14:textId="77777777" w:rsidR="006947A0" w:rsidRDefault="006947A0" w:rsidP="009A11C0">
            <w:pPr>
              <w:jc w:val="center"/>
              <w:rPr>
                <w:rFonts w:cs="Times New Roman"/>
                <w:sz w:val="20"/>
                <w:szCs w:val="20"/>
              </w:rPr>
            </w:pPr>
            <w:r>
              <w:rPr>
                <w:rFonts w:cs="Times New Roman"/>
                <w:sz w:val="20"/>
                <w:szCs w:val="20"/>
              </w:rPr>
              <w:t>.134</w:t>
            </w:r>
          </w:p>
          <w:p w14:paraId="23EC24F0" w14:textId="77777777" w:rsidR="006947A0" w:rsidRDefault="006947A0" w:rsidP="009A11C0">
            <w:pPr>
              <w:jc w:val="center"/>
              <w:rPr>
                <w:rFonts w:cs="Times New Roman"/>
                <w:sz w:val="20"/>
                <w:szCs w:val="20"/>
              </w:rPr>
            </w:pPr>
            <w:r>
              <w:rPr>
                <w:rFonts w:cs="Times New Roman"/>
                <w:sz w:val="20"/>
                <w:szCs w:val="20"/>
              </w:rPr>
              <w:t>***</w:t>
            </w:r>
          </w:p>
        </w:tc>
      </w:tr>
      <w:tr w:rsidR="006947A0" w:rsidRPr="0092676C" w14:paraId="109301BF" w14:textId="77777777" w:rsidTr="009A11C0">
        <w:trPr>
          <w:trHeight w:val="432"/>
        </w:trPr>
        <w:tc>
          <w:tcPr>
            <w:tcW w:w="3168" w:type="dxa"/>
            <w:vAlign w:val="center"/>
          </w:tcPr>
          <w:p w14:paraId="1EA4538F" w14:textId="77777777" w:rsidR="006947A0" w:rsidRPr="0030464B" w:rsidRDefault="006947A0" w:rsidP="009A11C0">
            <w:pPr>
              <w:rPr>
                <w:rFonts w:cs="Times New Roman"/>
                <w:sz w:val="20"/>
                <w:szCs w:val="20"/>
              </w:rPr>
            </w:pPr>
            <w:r w:rsidRPr="0030464B">
              <w:rPr>
                <w:rFonts w:cs="Times New Roman"/>
                <w:sz w:val="20"/>
                <w:szCs w:val="20"/>
              </w:rPr>
              <w:t>I have important things to offer the church and the world.</w:t>
            </w:r>
          </w:p>
        </w:tc>
        <w:tc>
          <w:tcPr>
            <w:tcW w:w="549" w:type="dxa"/>
          </w:tcPr>
          <w:p w14:paraId="21264F19" w14:textId="77777777" w:rsidR="006947A0" w:rsidRPr="0030464B" w:rsidRDefault="006947A0" w:rsidP="009A11C0">
            <w:pPr>
              <w:jc w:val="center"/>
              <w:rPr>
                <w:rFonts w:cs="Times New Roman"/>
                <w:sz w:val="20"/>
                <w:szCs w:val="20"/>
              </w:rPr>
            </w:pPr>
            <w:r>
              <w:rPr>
                <w:rFonts w:cs="Times New Roman"/>
                <w:sz w:val="20"/>
                <w:szCs w:val="20"/>
              </w:rPr>
              <w:t>439</w:t>
            </w:r>
          </w:p>
        </w:tc>
        <w:tc>
          <w:tcPr>
            <w:tcW w:w="720" w:type="dxa"/>
          </w:tcPr>
          <w:p w14:paraId="55B523C2" w14:textId="77777777" w:rsidR="006947A0" w:rsidRPr="0030464B" w:rsidRDefault="006947A0" w:rsidP="009A11C0">
            <w:pPr>
              <w:jc w:val="center"/>
              <w:rPr>
                <w:rFonts w:cs="Times New Roman"/>
                <w:sz w:val="20"/>
                <w:szCs w:val="20"/>
              </w:rPr>
            </w:pPr>
            <w:r>
              <w:rPr>
                <w:rFonts w:cs="Times New Roman"/>
                <w:sz w:val="20"/>
                <w:szCs w:val="20"/>
              </w:rPr>
              <w:t>3.86</w:t>
            </w:r>
          </w:p>
        </w:tc>
        <w:tc>
          <w:tcPr>
            <w:tcW w:w="720" w:type="dxa"/>
          </w:tcPr>
          <w:p w14:paraId="2129B3BA" w14:textId="77777777" w:rsidR="006947A0" w:rsidRPr="0030464B" w:rsidRDefault="006947A0" w:rsidP="009A11C0">
            <w:pPr>
              <w:jc w:val="center"/>
              <w:rPr>
                <w:rFonts w:cs="Times New Roman"/>
                <w:sz w:val="20"/>
                <w:szCs w:val="20"/>
              </w:rPr>
            </w:pPr>
            <w:r>
              <w:rPr>
                <w:rFonts w:cs="Times New Roman"/>
                <w:sz w:val="20"/>
                <w:szCs w:val="20"/>
              </w:rPr>
              <w:t>4.01</w:t>
            </w:r>
          </w:p>
        </w:tc>
        <w:tc>
          <w:tcPr>
            <w:tcW w:w="720" w:type="dxa"/>
            <w:tcBorders>
              <w:right w:val="single" w:sz="12" w:space="0" w:color="auto"/>
            </w:tcBorders>
          </w:tcPr>
          <w:p w14:paraId="57E0AFC6" w14:textId="77777777" w:rsidR="006947A0" w:rsidRPr="0030464B" w:rsidRDefault="006947A0" w:rsidP="009A11C0">
            <w:pPr>
              <w:jc w:val="center"/>
              <w:rPr>
                <w:rFonts w:cs="Times New Roman"/>
                <w:sz w:val="20"/>
                <w:szCs w:val="20"/>
              </w:rPr>
            </w:pPr>
            <w:r>
              <w:rPr>
                <w:rFonts w:cs="Times New Roman"/>
                <w:sz w:val="20"/>
                <w:szCs w:val="20"/>
              </w:rPr>
              <w:t>4.13</w:t>
            </w:r>
          </w:p>
        </w:tc>
        <w:tc>
          <w:tcPr>
            <w:tcW w:w="801" w:type="dxa"/>
            <w:tcBorders>
              <w:left w:val="single" w:sz="12" w:space="0" w:color="auto"/>
            </w:tcBorders>
          </w:tcPr>
          <w:p w14:paraId="61C42A86" w14:textId="77777777" w:rsidR="006947A0" w:rsidRPr="0030464B" w:rsidRDefault="006947A0" w:rsidP="009A11C0">
            <w:pPr>
              <w:jc w:val="center"/>
              <w:rPr>
                <w:rFonts w:cs="Times New Roman"/>
                <w:sz w:val="20"/>
                <w:szCs w:val="20"/>
              </w:rPr>
            </w:pPr>
            <w:r>
              <w:rPr>
                <w:rFonts w:cs="Times New Roman"/>
                <w:sz w:val="20"/>
                <w:szCs w:val="20"/>
              </w:rPr>
              <w:t>.153</w:t>
            </w:r>
          </w:p>
        </w:tc>
        <w:tc>
          <w:tcPr>
            <w:tcW w:w="801" w:type="dxa"/>
            <w:tcBorders>
              <w:right w:val="single" w:sz="12" w:space="0" w:color="auto"/>
            </w:tcBorders>
          </w:tcPr>
          <w:p w14:paraId="3DA05097" w14:textId="77777777" w:rsidR="006947A0" w:rsidRDefault="006947A0" w:rsidP="009A11C0">
            <w:pPr>
              <w:jc w:val="center"/>
              <w:rPr>
                <w:rFonts w:cs="Times New Roman"/>
                <w:sz w:val="20"/>
                <w:szCs w:val="20"/>
              </w:rPr>
            </w:pPr>
            <w:r>
              <w:rPr>
                <w:rFonts w:cs="Times New Roman"/>
                <w:sz w:val="20"/>
                <w:szCs w:val="20"/>
              </w:rPr>
              <w:t>3.691</w:t>
            </w:r>
          </w:p>
          <w:p w14:paraId="4A4078A3"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2660DF81" w14:textId="77777777" w:rsidR="006947A0" w:rsidRDefault="006947A0" w:rsidP="009A11C0">
            <w:pPr>
              <w:jc w:val="center"/>
              <w:rPr>
                <w:rFonts w:cs="Times New Roman"/>
                <w:sz w:val="20"/>
                <w:szCs w:val="20"/>
              </w:rPr>
            </w:pPr>
            <w:r>
              <w:rPr>
                <w:rFonts w:cs="Times New Roman"/>
                <w:sz w:val="20"/>
                <w:szCs w:val="20"/>
              </w:rPr>
              <w:t>.112</w:t>
            </w:r>
          </w:p>
          <w:p w14:paraId="6D6B2CFB" w14:textId="77777777" w:rsidR="006947A0" w:rsidRPr="0030464B" w:rsidRDefault="006947A0" w:rsidP="009A11C0">
            <w:pPr>
              <w:jc w:val="center"/>
              <w:rPr>
                <w:rFonts w:cs="Times New Roman"/>
                <w:sz w:val="20"/>
                <w:szCs w:val="20"/>
              </w:rPr>
            </w:pPr>
          </w:p>
        </w:tc>
        <w:tc>
          <w:tcPr>
            <w:tcW w:w="801" w:type="dxa"/>
            <w:tcBorders>
              <w:right w:val="single" w:sz="12" w:space="0" w:color="auto"/>
            </w:tcBorders>
          </w:tcPr>
          <w:p w14:paraId="43A98036" w14:textId="77777777" w:rsidR="006947A0" w:rsidRDefault="006947A0" w:rsidP="009A11C0">
            <w:pPr>
              <w:jc w:val="center"/>
              <w:rPr>
                <w:rFonts w:cs="Times New Roman"/>
                <w:sz w:val="20"/>
                <w:szCs w:val="20"/>
              </w:rPr>
            </w:pPr>
            <w:r>
              <w:rPr>
                <w:rFonts w:cs="Times New Roman"/>
                <w:sz w:val="20"/>
                <w:szCs w:val="20"/>
              </w:rPr>
              <w:t>2.539</w:t>
            </w:r>
          </w:p>
          <w:p w14:paraId="58A8682A"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4FB0F736" w14:textId="77777777" w:rsidR="006947A0" w:rsidRDefault="006947A0" w:rsidP="009A11C0">
            <w:pPr>
              <w:jc w:val="center"/>
              <w:rPr>
                <w:rFonts w:cs="Times New Roman"/>
                <w:sz w:val="20"/>
                <w:szCs w:val="20"/>
              </w:rPr>
            </w:pPr>
            <w:r>
              <w:rPr>
                <w:rFonts w:cs="Times New Roman"/>
                <w:sz w:val="20"/>
                <w:szCs w:val="20"/>
              </w:rPr>
              <w:t>.264</w:t>
            </w:r>
          </w:p>
          <w:p w14:paraId="5308B84B"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196F4660" w14:textId="77777777" w:rsidTr="009A11C0">
        <w:trPr>
          <w:trHeight w:val="432"/>
        </w:trPr>
        <w:tc>
          <w:tcPr>
            <w:tcW w:w="3168" w:type="dxa"/>
            <w:vAlign w:val="center"/>
          </w:tcPr>
          <w:p w14:paraId="72B6B076" w14:textId="77777777" w:rsidR="006947A0" w:rsidRPr="0030464B" w:rsidRDefault="006947A0" w:rsidP="009A11C0">
            <w:pPr>
              <w:rPr>
                <w:rFonts w:cs="Times New Roman"/>
                <w:sz w:val="20"/>
                <w:szCs w:val="20"/>
              </w:rPr>
            </w:pPr>
            <w:r w:rsidRPr="0030464B">
              <w:rPr>
                <w:rFonts w:cs="Times New Roman"/>
                <w:sz w:val="20"/>
                <w:szCs w:val="20"/>
              </w:rPr>
              <w:t>Faith in God helps me in my daily life.</w:t>
            </w:r>
          </w:p>
        </w:tc>
        <w:tc>
          <w:tcPr>
            <w:tcW w:w="549" w:type="dxa"/>
          </w:tcPr>
          <w:p w14:paraId="659C81EC" w14:textId="77777777" w:rsidR="006947A0" w:rsidRPr="0030464B" w:rsidRDefault="006947A0" w:rsidP="009A11C0">
            <w:pPr>
              <w:jc w:val="center"/>
              <w:rPr>
                <w:rFonts w:cs="Times New Roman"/>
                <w:sz w:val="20"/>
                <w:szCs w:val="20"/>
              </w:rPr>
            </w:pPr>
            <w:r>
              <w:rPr>
                <w:rFonts w:cs="Times New Roman"/>
                <w:sz w:val="20"/>
                <w:szCs w:val="20"/>
              </w:rPr>
              <w:t>462</w:t>
            </w:r>
          </w:p>
        </w:tc>
        <w:tc>
          <w:tcPr>
            <w:tcW w:w="720" w:type="dxa"/>
          </w:tcPr>
          <w:p w14:paraId="40311985" w14:textId="77777777" w:rsidR="006947A0" w:rsidRPr="0030464B" w:rsidRDefault="006947A0" w:rsidP="009A11C0">
            <w:pPr>
              <w:jc w:val="center"/>
              <w:rPr>
                <w:rFonts w:cs="Times New Roman"/>
                <w:sz w:val="20"/>
                <w:szCs w:val="20"/>
              </w:rPr>
            </w:pPr>
            <w:r>
              <w:rPr>
                <w:rFonts w:cs="Times New Roman"/>
                <w:sz w:val="20"/>
                <w:szCs w:val="20"/>
              </w:rPr>
              <w:t>3.98</w:t>
            </w:r>
          </w:p>
        </w:tc>
        <w:tc>
          <w:tcPr>
            <w:tcW w:w="720" w:type="dxa"/>
          </w:tcPr>
          <w:p w14:paraId="36ACD48A" w14:textId="77777777" w:rsidR="006947A0" w:rsidRPr="0030464B" w:rsidRDefault="006947A0" w:rsidP="009A11C0">
            <w:pPr>
              <w:jc w:val="center"/>
              <w:rPr>
                <w:rFonts w:cs="Times New Roman"/>
                <w:sz w:val="20"/>
                <w:szCs w:val="20"/>
              </w:rPr>
            </w:pPr>
            <w:r>
              <w:rPr>
                <w:rFonts w:cs="Times New Roman"/>
                <w:sz w:val="20"/>
                <w:szCs w:val="20"/>
              </w:rPr>
              <w:t>4.10</w:t>
            </w:r>
          </w:p>
        </w:tc>
        <w:tc>
          <w:tcPr>
            <w:tcW w:w="720" w:type="dxa"/>
            <w:tcBorders>
              <w:right w:val="single" w:sz="12" w:space="0" w:color="auto"/>
            </w:tcBorders>
          </w:tcPr>
          <w:p w14:paraId="1F628814" w14:textId="77777777" w:rsidR="006947A0" w:rsidRPr="0030464B" w:rsidRDefault="006947A0" w:rsidP="009A11C0">
            <w:pPr>
              <w:jc w:val="center"/>
              <w:rPr>
                <w:rFonts w:cs="Times New Roman"/>
                <w:sz w:val="20"/>
                <w:szCs w:val="20"/>
              </w:rPr>
            </w:pPr>
            <w:r>
              <w:rPr>
                <w:rFonts w:cs="Times New Roman"/>
                <w:sz w:val="20"/>
                <w:szCs w:val="20"/>
              </w:rPr>
              <w:t>4.17</w:t>
            </w:r>
          </w:p>
        </w:tc>
        <w:tc>
          <w:tcPr>
            <w:tcW w:w="801" w:type="dxa"/>
            <w:tcBorders>
              <w:left w:val="single" w:sz="12" w:space="0" w:color="auto"/>
            </w:tcBorders>
          </w:tcPr>
          <w:p w14:paraId="220B27DB" w14:textId="77777777" w:rsidR="006947A0" w:rsidRPr="0030464B" w:rsidRDefault="006947A0" w:rsidP="009A11C0">
            <w:pPr>
              <w:jc w:val="center"/>
              <w:rPr>
                <w:rFonts w:cs="Times New Roman"/>
                <w:sz w:val="20"/>
                <w:szCs w:val="20"/>
              </w:rPr>
            </w:pPr>
            <w:r>
              <w:rPr>
                <w:rFonts w:cs="Times New Roman"/>
                <w:sz w:val="20"/>
                <w:szCs w:val="20"/>
              </w:rPr>
              <w:t>.121</w:t>
            </w:r>
          </w:p>
        </w:tc>
        <w:tc>
          <w:tcPr>
            <w:tcW w:w="801" w:type="dxa"/>
            <w:tcBorders>
              <w:right w:val="single" w:sz="12" w:space="0" w:color="auto"/>
            </w:tcBorders>
          </w:tcPr>
          <w:p w14:paraId="2104C611" w14:textId="77777777" w:rsidR="006947A0" w:rsidRDefault="006947A0" w:rsidP="009A11C0">
            <w:pPr>
              <w:jc w:val="center"/>
              <w:rPr>
                <w:rFonts w:cs="Times New Roman"/>
                <w:sz w:val="20"/>
                <w:szCs w:val="20"/>
              </w:rPr>
            </w:pPr>
            <w:r>
              <w:rPr>
                <w:rFonts w:cs="Times New Roman"/>
                <w:sz w:val="20"/>
                <w:szCs w:val="20"/>
              </w:rPr>
              <w:t>3.679</w:t>
            </w:r>
          </w:p>
          <w:p w14:paraId="4F2F34EB"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610E04CB" w14:textId="77777777" w:rsidR="006947A0" w:rsidRPr="0030464B" w:rsidRDefault="006947A0" w:rsidP="009A11C0">
            <w:pPr>
              <w:jc w:val="center"/>
              <w:rPr>
                <w:rFonts w:cs="Times New Roman"/>
                <w:sz w:val="20"/>
                <w:szCs w:val="20"/>
              </w:rPr>
            </w:pPr>
            <w:r>
              <w:rPr>
                <w:rFonts w:cs="Times New Roman"/>
                <w:sz w:val="20"/>
                <w:szCs w:val="20"/>
              </w:rPr>
              <w:t>.063</w:t>
            </w:r>
          </w:p>
        </w:tc>
        <w:tc>
          <w:tcPr>
            <w:tcW w:w="801" w:type="dxa"/>
            <w:tcBorders>
              <w:right w:val="single" w:sz="12" w:space="0" w:color="auto"/>
            </w:tcBorders>
          </w:tcPr>
          <w:p w14:paraId="71DACF63" w14:textId="77777777" w:rsidR="006947A0" w:rsidRDefault="006947A0" w:rsidP="009A11C0">
            <w:pPr>
              <w:jc w:val="center"/>
              <w:rPr>
                <w:rFonts w:cs="Times New Roman"/>
                <w:sz w:val="20"/>
                <w:szCs w:val="20"/>
              </w:rPr>
            </w:pPr>
            <w:r>
              <w:rPr>
                <w:rFonts w:cs="Times New Roman"/>
                <w:sz w:val="20"/>
                <w:szCs w:val="20"/>
              </w:rPr>
              <w:t>1.740</w:t>
            </w:r>
          </w:p>
          <w:p w14:paraId="7252FB87"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74885FE7" w14:textId="77777777" w:rsidR="006947A0" w:rsidRDefault="006947A0" w:rsidP="009A11C0">
            <w:pPr>
              <w:jc w:val="center"/>
              <w:rPr>
                <w:rFonts w:cs="Times New Roman"/>
                <w:sz w:val="20"/>
                <w:szCs w:val="20"/>
              </w:rPr>
            </w:pPr>
            <w:r>
              <w:rPr>
                <w:rFonts w:cs="Times New Roman"/>
                <w:sz w:val="20"/>
                <w:szCs w:val="20"/>
              </w:rPr>
              <w:t>.184</w:t>
            </w:r>
          </w:p>
          <w:p w14:paraId="2ED4167B"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33242E48" w14:textId="77777777" w:rsidTr="009A11C0">
        <w:trPr>
          <w:trHeight w:val="432"/>
        </w:trPr>
        <w:tc>
          <w:tcPr>
            <w:tcW w:w="3168" w:type="dxa"/>
            <w:vAlign w:val="center"/>
          </w:tcPr>
          <w:p w14:paraId="5CEB949C" w14:textId="77777777" w:rsidR="006947A0" w:rsidRPr="0030464B" w:rsidRDefault="006947A0" w:rsidP="009A11C0">
            <w:pPr>
              <w:rPr>
                <w:rFonts w:cs="Times New Roman"/>
                <w:sz w:val="20"/>
                <w:szCs w:val="20"/>
              </w:rPr>
            </w:pPr>
            <w:r w:rsidRPr="0030464B">
              <w:rPr>
                <w:rFonts w:cs="Times New Roman"/>
                <w:sz w:val="20"/>
                <w:szCs w:val="20"/>
              </w:rPr>
              <w:t>I like going out of my comfort zone and trying new things.</w:t>
            </w:r>
          </w:p>
        </w:tc>
        <w:tc>
          <w:tcPr>
            <w:tcW w:w="549" w:type="dxa"/>
          </w:tcPr>
          <w:p w14:paraId="54B1064D" w14:textId="77777777" w:rsidR="006947A0" w:rsidRPr="0030464B" w:rsidRDefault="006947A0" w:rsidP="009A11C0">
            <w:pPr>
              <w:jc w:val="center"/>
              <w:rPr>
                <w:rFonts w:cs="Times New Roman"/>
                <w:sz w:val="20"/>
                <w:szCs w:val="20"/>
              </w:rPr>
            </w:pPr>
            <w:r>
              <w:rPr>
                <w:rFonts w:cs="Times New Roman"/>
                <w:sz w:val="20"/>
                <w:szCs w:val="20"/>
              </w:rPr>
              <w:t>507</w:t>
            </w:r>
          </w:p>
        </w:tc>
        <w:tc>
          <w:tcPr>
            <w:tcW w:w="720" w:type="dxa"/>
          </w:tcPr>
          <w:p w14:paraId="264BABD0" w14:textId="77777777" w:rsidR="006947A0" w:rsidRPr="0030464B" w:rsidRDefault="006947A0" w:rsidP="009A11C0">
            <w:pPr>
              <w:jc w:val="center"/>
              <w:rPr>
                <w:rFonts w:cs="Times New Roman"/>
                <w:sz w:val="20"/>
                <w:szCs w:val="20"/>
              </w:rPr>
            </w:pPr>
            <w:r>
              <w:rPr>
                <w:rFonts w:cs="Times New Roman"/>
                <w:sz w:val="20"/>
                <w:szCs w:val="20"/>
              </w:rPr>
              <w:t>3.56</w:t>
            </w:r>
          </w:p>
        </w:tc>
        <w:tc>
          <w:tcPr>
            <w:tcW w:w="720" w:type="dxa"/>
          </w:tcPr>
          <w:p w14:paraId="400B1D5C" w14:textId="77777777" w:rsidR="006947A0" w:rsidRPr="0030464B" w:rsidRDefault="006947A0" w:rsidP="009A11C0">
            <w:pPr>
              <w:jc w:val="center"/>
              <w:rPr>
                <w:rFonts w:cs="Times New Roman"/>
                <w:sz w:val="20"/>
                <w:szCs w:val="20"/>
              </w:rPr>
            </w:pPr>
            <w:r>
              <w:rPr>
                <w:rFonts w:cs="Times New Roman"/>
                <w:sz w:val="20"/>
                <w:szCs w:val="20"/>
              </w:rPr>
              <w:t>3.91</w:t>
            </w:r>
          </w:p>
        </w:tc>
        <w:tc>
          <w:tcPr>
            <w:tcW w:w="720" w:type="dxa"/>
            <w:tcBorders>
              <w:right w:val="single" w:sz="12" w:space="0" w:color="auto"/>
            </w:tcBorders>
          </w:tcPr>
          <w:p w14:paraId="05722140" w14:textId="77777777" w:rsidR="006947A0" w:rsidRPr="0030464B" w:rsidRDefault="006947A0" w:rsidP="009A11C0">
            <w:pPr>
              <w:jc w:val="center"/>
              <w:rPr>
                <w:rFonts w:cs="Times New Roman"/>
                <w:sz w:val="20"/>
                <w:szCs w:val="20"/>
              </w:rPr>
            </w:pPr>
            <w:r>
              <w:rPr>
                <w:rFonts w:cs="Times New Roman"/>
                <w:sz w:val="20"/>
                <w:szCs w:val="20"/>
              </w:rPr>
              <w:t>3.86</w:t>
            </w:r>
          </w:p>
        </w:tc>
        <w:tc>
          <w:tcPr>
            <w:tcW w:w="801" w:type="dxa"/>
            <w:tcBorders>
              <w:left w:val="single" w:sz="12" w:space="0" w:color="auto"/>
            </w:tcBorders>
          </w:tcPr>
          <w:p w14:paraId="06724B07" w14:textId="77777777" w:rsidR="006947A0" w:rsidRPr="0030464B" w:rsidRDefault="006947A0" w:rsidP="009A11C0">
            <w:pPr>
              <w:jc w:val="center"/>
              <w:rPr>
                <w:rFonts w:cs="Times New Roman"/>
                <w:sz w:val="20"/>
                <w:szCs w:val="20"/>
              </w:rPr>
            </w:pPr>
            <w:r>
              <w:rPr>
                <w:rFonts w:cs="Times New Roman"/>
                <w:sz w:val="20"/>
                <w:szCs w:val="20"/>
              </w:rPr>
              <w:t>.347</w:t>
            </w:r>
          </w:p>
        </w:tc>
        <w:tc>
          <w:tcPr>
            <w:tcW w:w="801" w:type="dxa"/>
            <w:tcBorders>
              <w:right w:val="single" w:sz="12" w:space="0" w:color="auto"/>
            </w:tcBorders>
          </w:tcPr>
          <w:p w14:paraId="69B4F68D" w14:textId="77777777" w:rsidR="006947A0" w:rsidRDefault="006947A0" w:rsidP="009A11C0">
            <w:pPr>
              <w:jc w:val="center"/>
              <w:rPr>
                <w:rFonts w:cs="Times New Roman"/>
                <w:sz w:val="20"/>
                <w:szCs w:val="20"/>
              </w:rPr>
            </w:pPr>
            <w:r>
              <w:rPr>
                <w:rFonts w:cs="Times New Roman"/>
                <w:sz w:val="20"/>
                <w:szCs w:val="20"/>
              </w:rPr>
              <w:t>7.856</w:t>
            </w:r>
          </w:p>
          <w:p w14:paraId="5E63631A"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25DDBB28" w14:textId="77777777" w:rsidR="006947A0" w:rsidRPr="0030464B" w:rsidRDefault="006947A0" w:rsidP="009A11C0">
            <w:pPr>
              <w:jc w:val="center"/>
              <w:rPr>
                <w:rFonts w:cs="Times New Roman"/>
                <w:sz w:val="20"/>
                <w:szCs w:val="20"/>
              </w:rPr>
            </w:pPr>
            <w:r>
              <w:rPr>
                <w:rFonts w:cs="Times New Roman"/>
                <w:sz w:val="20"/>
                <w:szCs w:val="20"/>
              </w:rPr>
              <w:t>-.043</w:t>
            </w:r>
          </w:p>
        </w:tc>
        <w:tc>
          <w:tcPr>
            <w:tcW w:w="801" w:type="dxa"/>
            <w:tcBorders>
              <w:right w:val="single" w:sz="12" w:space="0" w:color="auto"/>
            </w:tcBorders>
          </w:tcPr>
          <w:p w14:paraId="4661B7C9" w14:textId="77777777" w:rsidR="006947A0" w:rsidRPr="0030464B" w:rsidRDefault="006947A0" w:rsidP="009A11C0">
            <w:pPr>
              <w:jc w:val="center"/>
              <w:rPr>
                <w:rFonts w:cs="Times New Roman"/>
                <w:sz w:val="20"/>
                <w:szCs w:val="20"/>
              </w:rPr>
            </w:pPr>
            <w:r>
              <w:rPr>
                <w:rFonts w:cs="Times New Roman"/>
                <w:sz w:val="20"/>
                <w:szCs w:val="20"/>
              </w:rPr>
              <w:t>-.970</w:t>
            </w:r>
          </w:p>
        </w:tc>
        <w:tc>
          <w:tcPr>
            <w:tcW w:w="801" w:type="dxa"/>
            <w:tcBorders>
              <w:left w:val="single" w:sz="12" w:space="0" w:color="auto"/>
            </w:tcBorders>
          </w:tcPr>
          <w:p w14:paraId="2DD47416" w14:textId="77777777" w:rsidR="006947A0" w:rsidRDefault="006947A0" w:rsidP="009A11C0">
            <w:pPr>
              <w:jc w:val="center"/>
              <w:rPr>
                <w:rFonts w:cs="Times New Roman"/>
                <w:sz w:val="20"/>
                <w:szCs w:val="20"/>
              </w:rPr>
            </w:pPr>
            <w:r>
              <w:rPr>
                <w:rFonts w:cs="Times New Roman"/>
                <w:sz w:val="20"/>
                <w:szCs w:val="20"/>
              </w:rPr>
              <w:t>.304</w:t>
            </w:r>
          </w:p>
          <w:p w14:paraId="4A763035"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3BE488A8" w14:textId="77777777" w:rsidTr="009A11C0">
        <w:trPr>
          <w:trHeight w:val="432"/>
        </w:trPr>
        <w:tc>
          <w:tcPr>
            <w:tcW w:w="3168" w:type="dxa"/>
            <w:vAlign w:val="center"/>
          </w:tcPr>
          <w:p w14:paraId="0E104F82" w14:textId="77777777" w:rsidR="006947A0" w:rsidRPr="0030464B" w:rsidRDefault="006947A0" w:rsidP="009A11C0">
            <w:pPr>
              <w:rPr>
                <w:rFonts w:cs="Times New Roman"/>
                <w:sz w:val="20"/>
                <w:szCs w:val="20"/>
              </w:rPr>
            </w:pPr>
            <w:r>
              <w:rPr>
                <w:rFonts w:cs="Times New Roman"/>
                <w:sz w:val="20"/>
                <w:szCs w:val="20"/>
              </w:rPr>
              <w:t>I feel confident in my ability to be a leader</w:t>
            </w:r>
          </w:p>
        </w:tc>
        <w:tc>
          <w:tcPr>
            <w:tcW w:w="549" w:type="dxa"/>
          </w:tcPr>
          <w:p w14:paraId="22C6EF6B" w14:textId="77777777" w:rsidR="006947A0" w:rsidRPr="0030464B" w:rsidRDefault="006947A0" w:rsidP="009A11C0">
            <w:pPr>
              <w:jc w:val="center"/>
              <w:rPr>
                <w:rFonts w:cs="Times New Roman"/>
                <w:sz w:val="20"/>
                <w:szCs w:val="20"/>
              </w:rPr>
            </w:pPr>
            <w:r>
              <w:rPr>
                <w:rFonts w:cs="Times New Roman"/>
                <w:sz w:val="20"/>
                <w:szCs w:val="20"/>
              </w:rPr>
              <w:t>490</w:t>
            </w:r>
          </w:p>
        </w:tc>
        <w:tc>
          <w:tcPr>
            <w:tcW w:w="720" w:type="dxa"/>
          </w:tcPr>
          <w:p w14:paraId="44DB9065" w14:textId="77777777" w:rsidR="006947A0" w:rsidRPr="0030464B" w:rsidRDefault="006947A0" w:rsidP="009A11C0">
            <w:pPr>
              <w:jc w:val="center"/>
              <w:rPr>
                <w:rFonts w:cs="Times New Roman"/>
                <w:sz w:val="20"/>
                <w:szCs w:val="20"/>
              </w:rPr>
            </w:pPr>
            <w:r>
              <w:rPr>
                <w:rFonts w:cs="Times New Roman"/>
                <w:sz w:val="20"/>
                <w:szCs w:val="20"/>
              </w:rPr>
              <w:t>3.77</w:t>
            </w:r>
          </w:p>
        </w:tc>
        <w:tc>
          <w:tcPr>
            <w:tcW w:w="720" w:type="dxa"/>
          </w:tcPr>
          <w:p w14:paraId="363F5932" w14:textId="77777777" w:rsidR="006947A0" w:rsidRPr="0030464B" w:rsidRDefault="006947A0" w:rsidP="009A11C0">
            <w:pPr>
              <w:jc w:val="center"/>
              <w:rPr>
                <w:rFonts w:cs="Times New Roman"/>
                <w:sz w:val="20"/>
                <w:szCs w:val="20"/>
              </w:rPr>
            </w:pPr>
            <w:r>
              <w:rPr>
                <w:rFonts w:cs="Times New Roman"/>
                <w:sz w:val="20"/>
                <w:szCs w:val="20"/>
              </w:rPr>
              <w:t>4.05</w:t>
            </w:r>
          </w:p>
        </w:tc>
        <w:tc>
          <w:tcPr>
            <w:tcW w:w="720" w:type="dxa"/>
            <w:tcBorders>
              <w:right w:val="single" w:sz="12" w:space="0" w:color="auto"/>
            </w:tcBorders>
          </w:tcPr>
          <w:p w14:paraId="374D9939" w14:textId="77777777" w:rsidR="006947A0" w:rsidRPr="0030464B" w:rsidRDefault="006947A0" w:rsidP="009A11C0">
            <w:pPr>
              <w:jc w:val="center"/>
              <w:rPr>
                <w:rFonts w:cs="Times New Roman"/>
                <w:sz w:val="20"/>
                <w:szCs w:val="20"/>
              </w:rPr>
            </w:pPr>
            <w:r>
              <w:rPr>
                <w:rFonts w:cs="Times New Roman"/>
                <w:sz w:val="20"/>
                <w:szCs w:val="20"/>
              </w:rPr>
              <w:t>4.14</w:t>
            </w:r>
          </w:p>
        </w:tc>
        <w:tc>
          <w:tcPr>
            <w:tcW w:w="801" w:type="dxa"/>
            <w:tcBorders>
              <w:left w:val="single" w:sz="12" w:space="0" w:color="auto"/>
            </w:tcBorders>
          </w:tcPr>
          <w:p w14:paraId="36FBF32E" w14:textId="77777777" w:rsidR="006947A0" w:rsidRPr="0030464B" w:rsidRDefault="006947A0" w:rsidP="009A11C0">
            <w:pPr>
              <w:jc w:val="center"/>
              <w:rPr>
                <w:rFonts w:cs="Times New Roman"/>
                <w:sz w:val="20"/>
                <w:szCs w:val="20"/>
              </w:rPr>
            </w:pPr>
            <w:r>
              <w:rPr>
                <w:rFonts w:cs="Times New Roman"/>
                <w:sz w:val="20"/>
                <w:szCs w:val="20"/>
              </w:rPr>
              <w:t>.282</w:t>
            </w:r>
          </w:p>
        </w:tc>
        <w:tc>
          <w:tcPr>
            <w:tcW w:w="801" w:type="dxa"/>
            <w:tcBorders>
              <w:right w:val="single" w:sz="12" w:space="0" w:color="auto"/>
            </w:tcBorders>
          </w:tcPr>
          <w:p w14:paraId="7AACEC85" w14:textId="77777777" w:rsidR="006947A0" w:rsidRDefault="006947A0" w:rsidP="009A11C0">
            <w:pPr>
              <w:jc w:val="center"/>
              <w:rPr>
                <w:rFonts w:cs="Times New Roman"/>
                <w:sz w:val="20"/>
                <w:szCs w:val="20"/>
              </w:rPr>
            </w:pPr>
            <w:r>
              <w:rPr>
                <w:rFonts w:cs="Times New Roman"/>
                <w:sz w:val="20"/>
                <w:szCs w:val="20"/>
              </w:rPr>
              <w:t>6.718</w:t>
            </w:r>
          </w:p>
          <w:p w14:paraId="56FAAF17"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6A1BDA19" w14:textId="77777777" w:rsidR="006947A0" w:rsidRPr="0030464B" w:rsidRDefault="006947A0" w:rsidP="009A11C0">
            <w:pPr>
              <w:jc w:val="center"/>
              <w:rPr>
                <w:rFonts w:cs="Times New Roman"/>
                <w:sz w:val="20"/>
                <w:szCs w:val="20"/>
              </w:rPr>
            </w:pPr>
            <w:r>
              <w:rPr>
                <w:rFonts w:cs="Times New Roman"/>
                <w:sz w:val="20"/>
                <w:szCs w:val="20"/>
              </w:rPr>
              <w:t>.090</w:t>
            </w:r>
          </w:p>
        </w:tc>
        <w:tc>
          <w:tcPr>
            <w:tcW w:w="801" w:type="dxa"/>
            <w:tcBorders>
              <w:right w:val="single" w:sz="12" w:space="0" w:color="auto"/>
            </w:tcBorders>
          </w:tcPr>
          <w:p w14:paraId="498ADBA1" w14:textId="77777777" w:rsidR="006947A0" w:rsidRDefault="006947A0" w:rsidP="009A11C0">
            <w:pPr>
              <w:jc w:val="center"/>
              <w:rPr>
                <w:rFonts w:cs="Times New Roman"/>
                <w:sz w:val="20"/>
                <w:szCs w:val="20"/>
              </w:rPr>
            </w:pPr>
            <w:r>
              <w:rPr>
                <w:rFonts w:cs="Times New Roman"/>
                <w:sz w:val="20"/>
                <w:szCs w:val="20"/>
              </w:rPr>
              <w:t>2.171</w:t>
            </w:r>
          </w:p>
          <w:p w14:paraId="6F189490"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1D0859CB" w14:textId="77777777" w:rsidR="006947A0" w:rsidRDefault="006947A0" w:rsidP="009A11C0">
            <w:pPr>
              <w:jc w:val="center"/>
              <w:rPr>
                <w:rFonts w:cs="Times New Roman"/>
                <w:sz w:val="20"/>
                <w:szCs w:val="20"/>
              </w:rPr>
            </w:pPr>
            <w:r>
              <w:rPr>
                <w:rFonts w:cs="Times New Roman"/>
                <w:sz w:val="20"/>
                <w:szCs w:val="20"/>
              </w:rPr>
              <w:t>.371</w:t>
            </w:r>
          </w:p>
          <w:p w14:paraId="64696F6D"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3DD8B4CA" w14:textId="77777777" w:rsidTr="009A11C0">
        <w:trPr>
          <w:trHeight w:val="432"/>
        </w:trPr>
        <w:tc>
          <w:tcPr>
            <w:tcW w:w="3168" w:type="dxa"/>
            <w:vAlign w:val="center"/>
          </w:tcPr>
          <w:p w14:paraId="495B69A0" w14:textId="77777777" w:rsidR="006947A0" w:rsidRPr="0030464B" w:rsidRDefault="006947A0" w:rsidP="009A11C0">
            <w:pPr>
              <w:rPr>
                <w:rFonts w:cs="Times New Roman"/>
                <w:sz w:val="20"/>
                <w:szCs w:val="20"/>
              </w:rPr>
            </w:pPr>
            <w:r>
              <w:rPr>
                <w:rFonts w:cs="Times New Roman"/>
                <w:sz w:val="20"/>
                <w:szCs w:val="20"/>
              </w:rPr>
              <w:t>When something bad or frustrating happens, I have trouble bouncing back</w:t>
            </w:r>
          </w:p>
        </w:tc>
        <w:tc>
          <w:tcPr>
            <w:tcW w:w="549" w:type="dxa"/>
          </w:tcPr>
          <w:p w14:paraId="52EFFBBC" w14:textId="77777777" w:rsidR="006947A0" w:rsidRPr="0030464B" w:rsidRDefault="006947A0" w:rsidP="009A11C0">
            <w:pPr>
              <w:jc w:val="center"/>
              <w:rPr>
                <w:rFonts w:cs="Times New Roman"/>
                <w:sz w:val="20"/>
                <w:szCs w:val="20"/>
              </w:rPr>
            </w:pPr>
            <w:r>
              <w:rPr>
                <w:rFonts w:cs="Times New Roman"/>
                <w:sz w:val="20"/>
                <w:szCs w:val="20"/>
              </w:rPr>
              <w:t>493</w:t>
            </w:r>
          </w:p>
        </w:tc>
        <w:tc>
          <w:tcPr>
            <w:tcW w:w="720" w:type="dxa"/>
          </w:tcPr>
          <w:p w14:paraId="5B99489E" w14:textId="77777777" w:rsidR="006947A0" w:rsidRPr="0030464B" w:rsidRDefault="006947A0" w:rsidP="009A11C0">
            <w:pPr>
              <w:jc w:val="center"/>
              <w:rPr>
                <w:rFonts w:cs="Times New Roman"/>
                <w:sz w:val="20"/>
                <w:szCs w:val="20"/>
              </w:rPr>
            </w:pPr>
            <w:r>
              <w:rPr>
                <w:rFonts w:cs="Times New Roman"/>
                <w:sz w:val="20"/>
                <w:szCs w:val="20"/>
              </w:rPr>
              <w:t>2.91</w:t>
            </w:r>
          </w:p>
        </w:tc>
        <w:tc>
          <w:tcPr>
            <w:tcW w:w="720" w:type="dxa"/>
          </w:tcPr>
          <w:p w14:paraId="2283AFC4" w14:textId="77777777" w:rsidR="006947A0" w:rsidRPr="0030464B" w:rsidRDefault="006947A0" w:rsidP="009A11C0">
            <w:pPr>
              <w:jc w:val="center"/>
              <w:rPr>
                <w:rFonts w:cs="Times New Roman"/>
                <w:sz w:val="20"/>
                <w:szCs w:val="20"/>
              </w:rPr>
            </w:pPr>
            <w:r>
              <w:rPr>
                <w:rFonts w:cs="Times New Roman"/>
                <w:sz w:val="20"/>
                <w:szCs w:val="20"/>
              </w:rPr>
              <w:t>2.80</w:t>
            </w:r>
          </w:p>
        </w:tc>
        <w:tc>
          <w:tcPr>
            <w:tcW w:w="720" w:type="dxa"/>
            <w:tcBorders>
              <w:right w:val="single" w:sz="12" w:space="0" w:color="auto"/>
            </w:tcBorders>
          </w:tcPr>
          <w:p w14:paraId="30FAA7EE" w14:textId="77777777" w:rsidR="006947A0" w:rsidRPr="0030464B" w:rsidRDefault="006947A0" w:rsidP="009A11C0">
            <w:pPr>
              <w:jc w:val="center"/>
              <w:rPr>
                <w:rFonts w:cs="Times New Roman"/>
                <w:sz w:val="20"/>
                <w:szCs w:val="20"/>
              </w:rPr>
            </w:pPr>
            <w:r>
              <w:rPr>
                <w:rFonts w:cs="Times New Roman"/>
                <w:sz w:val="20"/>
                <w:szCs w:val="20"/>
              </w:rPr>
              <w:t>2.91</w:t>
            </w:r>
          </w:p>
        </w:tc>
        <w:tc>
          <w:tcPr>
            <w:tcW w:w="801" w:type="dxa"/>
            <w:tcBorders>
              <w:left w:val="single" w:sz="12" w:space="0" w:color="auto"/>
            </w:tcBorders>
          </w:tcPr>
          <w:p w14:paraId="1B091201" w14:textId="77777777" w:rsidR="006947A0" w:rsidRPr="0030464B" w:rsidRDefault="006947A0" w:rsidP="009A11C0">
            <w:pPr>
              <w:jc w:val="center"/>
              <w:rPr>
                <w:rFonts w:cs="Times New Roman"/>
                <w:sz w:val="20"/>
                <w:szCs w:val="20"/>
              </w:rPr>
            </w:pPr>
            <w:r>
              <w:rPr>
                <w:rFonts w:cs="Times New Roman"/>
                <w:sz w:val="20"/>
                <w:szCs w:val="20"/>
              </w:rPr>
              <w:t>-.108</w:t>
            </w:r>
          </w:p>
        </w:tc>
        <w:tc>
          <w:tcPr>
            <w:tcW w:w="801" w:type="dxa"/>
            <w:tcBorders>
              <w:right w:val="single" w:sz="12" w:space="0" w:color="auto"/>
            </w:tcBorders>
          </w:tcPr>
          <w:p w14:paraId="46048136" w14:textId="77777777" w:rsidR="006947A0" w:rsidRDefault="006947A0" w:rsidP="009A11C0">
            <w:pPr>
              <w:jc w:val="center"/>
              <w:rPr>
                <w:rFonts w:cs="Times New Roman"/>
                <w:sz w:val="20"/>
                <w:szCs w:val="20"/>
              </w:rPr>
            </w:pPr>
            <w:r>
              <w:rPr>
                <w:rFonts w:cs="Times New Roman"/>
                <w:sz w:val="20"/>
                <w:szCs w:val="20"/>
              </w:rPr>
              <w:t>-2.181</w:t>
            </w:r>
          </w:p>
          <w:p w14:paraId="35DDCE15"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1937D0D3" w14:textId="77777777" w:rsidR="006947A0" w:rsidRPr="0030464B" w:rsidRDefault="006947A0" w:rsidP="009A11C0">
            <w:pPr>
              <w:jc w:val="center"/>
              <w:rPr>
                <w:rFonts w:cs="Times New Roman"/>
                <w:sz w:val="20"/>
                <w:szCs w:val="20"/>
              </w:rPr>
            </w:pPr>
            <w:r>
              <w:rPr>
                <w:rFonts w:cs="Times New Roman"/>
                <w:sz w:val="20"/>
                <w:szCs w:val="20"/>
              </w:rPr>
              <w:t>.114</w:t>
            </w:r>
          </w:p>
        </w:tc>
        <w:tc>
          <w:tcPr>
            <w:tcW w:w="801" w:type="dxa"/>
            <w:tcBorders>
              <w:right w:val="single" w:sz="12" w:space="0" w:color="auto"/>
            </w:tcBorders>
          </w:tcPr>
          <w:p w14:paraId="0D52F64A" w14:textId="77777777" w:rsidR="006947A0" w:rsidRDefault="006947A0" w:rsidP="009A11C0">
            <w:pPr>
              <w:jc w:val="center"/>
              <w:rPr>
                <w:rFonts w:cs="Times New Roman"/>
                <w:sz w:val="20"/>
                <w:szCs w:val="20"/>
              </w:rPr>
            </w:pPr>
            <w:r>
              <w:rPr>
                <w:rFonts w:cs="Times New Roman"/>
                <w:sz w:val="20"/>
                <w:szCs w:val="20"/>
              </w:rPr>
              <w:t>2.159</w:t>
            </w:r>
          </w:p>
          <w:p w14:paraId="42BF1ADF"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3876BA60" w14:textId="77777777" w:rsidR="006947A0" w:rsidRPr="0030464B" w:rsidRDefault="006947A0" w:rsidP="009A11C0">
            <w:pPr>
              <w:jc w:val="center"/>
              <w:rPr>
                <w:rFonts w:cs="Times New Roman"/>
                <w:sz w:val="20"/>
                <w:szCs w:val="20"/>
              </w:rPr>
            </w:pPr>
            <w:r>
              <w:rPr>
                <w:rFonts w:cs="Times New Roman"/>
                <w:sz w:val="20"/>
                <w:szCs w:val="20"/>
              </w:rPr>
              <w:t>-.006</w:t>
            </w:r>
          </w:p>
        </w:tc>
      </w:tr>
      <w:tr w:rsidR="006947A0" w:rsidRPr="0092676C" w14:paraId="1719312F" w14:textId="77777777" w:rsidTr="009A11C0">
        <w:trPr>
          <w:trHeight w:val="432"/>
        </w:trPr>
        <w:tc>
          <w:tcPr>
            <w:tcW w:w="3168" w:type="dxa"/>
            <w:vAlign w:val="center"/>
          </w:tcPr>
          <w:p w14:paraId="3D9C80E6" w14:textId="77777777" w:rsidR="006947A0" w:rsidRPr="0030464B" w:rsidRDefault="006947A0" w:rsidP="009A11C0">
            <w:pPr>
              <w:rPr>
                <w:rFonts w:cs="Times New Roman"/>
                <w:sz w:val="20"/>
                <w:szCs w:val="20"/>
              </w:rPr>
            </w:pPr>
            <w:r w:rsidRPr="0030464B">
              <w:rPr>
                <w:rFonts w:cs="Times New Roman"/>
                <w:sz w:val="20"/>
                <w:szCs w:val="20"/>
              </w:rPr>
              <w:t>I believe that Jesus rose from the dead.</w:t>
            </w:r>
          </w:p>
        </w:tc>
        <w:tc>
          <w:tcPr>
            <w:tcW w:w="549" w:type="dxa"/>
          </w:tcPr>
          <w:p w14:paraId="3809D764" w14:textId="77777777" w:rsidR="006947A0" w:rsidRPr="0030464B" w:rsidRDefault="006947A0" w:rsidP="009A11C0">
            <w:pPr>
              <w:jc w:val="center"/>
              <w:rPr>
                <w:rFonts w:cs="Times New Roman"/>
                <w:sz w:val="20"/>
                <w:szCs w:val="20"/>
              </w:rPr>
            </w:pPr>
            <w:r>
              <w:rPr>
                <w:rFonts w:cs="Times New Roman"/>
                <w:sz w:val="20"/>
                <w:szCs w:val="20"/>
              </w:rPr>
              <w:t>478</w:t>
            </w:r>
          </w:p>
        </w:tc>
        <w:tc>
          <w:tcPr>
            <w:tcW w:w="720" w:type="dxa"/>
          </w:tcPr>
          <w:p w14:paraId="6C98D704" w14:textId="77777777" w:rsidR="006947A0" w:rsidRPr="0030464B" w:rsidRDefault="006947A0" w:rsidP="009A11C0">
            <w:pPr>
              <w:jc w:val="center"/>
              <w:rPr>
                <w:rFonts w:cs="Times New Roman"/>
                <w:sz w:val="20"/>
                <w:szCs w:val="20"/>
              </w:rPr>
            </w:pPr>
            <w:r>
              <w:rPr>
                <w:rFonts w:cs="Times New Roman"/>
                <w:sz w:val="20"/>
                <w:szCs w:val="20"/>
              </w:rPr>
              <w:t>4.44</w:t>
            </w:r>
          </w:p>
        </w:tc>
        <w:tc>
          <w:tcPr>
            <w:tcW w:w="720" w:type="dxa"/>
          </w:tcPr>
          <w:p w14:paraId="3E7D9D6E" w14:textId="77777777" w:rsidR="006947A0" w:rsidRPr="0030464B" w:rsidRDefault="006947A0" w:rsidP="009A11C0">
            <w:pPr>
              <w:jc w:val="center"/>
              <w:rPr>
                <w:rFonts w:cs="Times New Roman"/>
                <w:sz w:val="20"/>
                <w:szCs w:val="20"/>
              </w:rPr>
            </w:pPr>
            <w:r>
              <w:rPr>
                <w:rFonts w:cs="Times New Roman"/>
                <w:sz w:val="20"/>
                <w:szCs w:val="20"/>
              </w:rPr>
              <w:t>4.48</w:t>
            </w:r>
          </w:p>
        </w:tc>
        <w:tc>
          <w:tcPr>
            <w:tcW w:w="720" w:type="dxa"/>
            <w:tcBorders>
              <w:right w:val="single" w:sz="12" w:space="0" w:color="auto"/>
            </w:tcBorders>
          </w:tcPr>
          <w:p w14:paraId="740D4ADE" w14:textId="77777777" w:rsidR="006947A0" w:rsidRPr="0030464B" w:rsidRDefault="006947A0" w:rsidP="009A11C0">
            <w:pPr>
              <w:jc w:val="center"/>
              <w:rPr>
                <w:rFonts w:cs="Times New Roman"/>
                <w:sz w:val="20"/>
                <w:szCs w:val="20"/>
              </w:rPr>
            </w:pPr>
            <w:r>
              <w:rPr>
                <w:rFonts w:cs="Times New Roman"/>
                <w:sz w:val="20"/>
                <w:szCs w:val="20"/>
              </w:rPr>
              <w:t>4.48</w:t>
            </w:r>
          </w:p>
        </w:tc>
        <w:tc>
          <w:tcPr>
            <w:tcW w:w="801" w:type="dxa"/>
            <w:tcBorders>
              <w:left w:val="single" w:sz="12" w:space="0" w:color="auto"/>
            </w:tcBorders>
          </w:tcPr>
          <w:p w14:paraId="3CFE128C" w14:textId="77777777" w:rsidR="006947A0" w:rsidRPr="0030464B" w:rsidRDefault="006947A0" w:rsidP="009A11C0">
            <w:pPr>
              <w:jc w:val="center"/>
              <w:rPr>
                <w:rFonts w:cs="Times New Roman"/>
                <w:sz w:val="20"/>
                <w:szCs w:val="20"/>
              </w:rPr>
            </w:pPr>
            <w:r>
              <w:rPr>
                <w:rFonts w:cs="Times New Roman"/>
                <w:sz w:val="20"/>
                <w:szCs w:val="20"/>
              </w:rPr>
              <w:t>.040</w:t>
            </w:r>
          </w:p>
        </w:tc>
        <w:tc>
          <w:tcPr>
            <w:tcW w:w="801" w:type="dxa"/>
            <w:tcBorders>
              <w:right w:val="single" w:sz="12" w:space="0" w:color="auto"/>
            </w:tcBorders>
          </w:tcPr>
          <w:p w14:paraId="7A1A4DE9" w14:textId="77777777" w:rsidR="006947A0" w:rsidRPr="0030464B" w:rsidRDefault="006947A0" w:rsidP="009A11C0">
            <w:pPr>
              <w:jc w:val="center"/>
              <w:rPr>
                <w:rFonts w:cs="Times New Roman"/>
                <w:sz w:val="20"/>
                <w:szCs w:val="20"/>
              </w:rPr>
            </w:pPr>
            <w:r>
              <w:rPr>
                <w:rFonts w:cs="Times New Roman"/>
                <w:sz w:val="20"/>
                <w:szCs w:val="20"/>
              </w:rPr>
              <w:t>1.406</w:t>
            </w:r>
          </w:p>
        </w:tc>
        <w:tc>
          <w:tcPr>
            <w:tcW w:w="801" w:type="dxa"/>
            <w:tcBorders>
              <w:left w:val="single" w:sz="12" w:space="0" w:color="auto"/>
            </w:tcBorders>
          </w:tcPr>
          <w:p w14:paraId="5E2BE7AB" w14:textId="77777777" w:rsidR="006947A0" w:rsidRPr="0030464B" w:rsidRDefault="006947A0" w:rsidP="009A11C0">
            <w:pPr>
              <w:jc w:val="center"/>
              <w:rPr>
                <w:rFonts w:cs="Times New Roman"/>
                <w:sz w:val="20"/>
                <w:szCs w:val="20"/>
              </w:rPr>
            </w:pPr>
            <w:r>
              <w:rPr>
                <w:rFonts w:cs="Times New Roman"/>
                <w:sz w:val="20"/>
                <w:szCs w:val="20"/>
              </w:rPr>
              <w:t>.006</w:t>
            </w:r>
          </w:p>
        </w:tc>
        <w:tc>
          <w:tcPr>
            <w:tcW w:w="801" w:type="dxa"/>
            <w:tcBorders>
              <w:right w:val="single" w:sz="12" w:space="0" w:color="auto"/>
            </w:tcBorders>
          </w:tcPr>
          <w:p w14:paraId="556366E8" w14:textId="77777777" w:rsidR="006947A0" w:rsidRPr="0030464B" w:rsidRDefault="006947A0" w:rsidP="009A11C0">
            <w:pPr>
              <w:jc w:val="center"/>
              <w:rPr>
                <w:rFonts w:cs="Times New Roman"/>
                <w:sz w:val="20"/>
                <w:szCs w:val="20"/>
              </w:rPr>
            </w:pPr>
            <w:r>
              <w:rPr>
                <w:rFonts w:cs="Times New Roman"/>
                <w:sz w:val="20"/>
                <w:szCs w:val="20"/>
              </w:rPr>
              <w:t>.216</w:t>
            </w:r>
          </w:p>
        </w:tc>
        <w:tc>
          <w:tcPr>
            <w:tcW w:w="801" w:type="dxa"/>
            <w:tcBorders>
              <w:left w:val="single" w:sz="12" w:space="0" w:color="auto"/>
            </w:tcBorders>
          </w:tcPr>
          <w:p w14:paraId="616FBFAD" w14:textId="77777777" w:rsidR="006947A0" w:rsidRPr="0030464B" w:rsidRDefault="006947A0" w:rsidP="009A11C0">
            <w:pPr>
              <w:jc w:val="center"/>
              <w:rPr>
                <w:rFonts w:cs="Times New Roman"/>
                <w:sz w:val="20"/>
                <w:szCs w:val="20"/>
              </w:rPr>
            </w:pPr>
            <w:r>
              <w:rPr>
                <w:rFonts w:cs="Times New Roman"/>
                <w:sz w:val="20"/>
                <w:szCs w:val="20"/>
              </w:rPr>
              <w:t>.046</w:t>
            </w:r>
          </w:p>
        </w:tc>
      </w:tr>
      <w:tr w:rsidR="006947A0" w:rsidRPr="0092676C" w14:paraId="57B69632" w14:textId="77777777" w:rsidTr="009A11C0">
        <w:trPr>
          <w:trHeight w:val="432"/>
        </w:trPr>
        <w:tc>
          <w:tcPr>
            <w:tcW w:w="3168" w:type="dxa"/>
            <w:vAlign w:val="center"/>
          </w:tcPr>
          <w:p w14:paraId="3C8089AD" w14:textId="77777777" w:rsidR="006947A0" w:rsidRPr="0030464B" w:rsidRDefault="006947A0" w:rsidP="009A11C0">
            <w:pPr>
              <w:rPr>
                <w:rFonts w:cs="Times New Roman"/>
                <w:sz w:val="20"/>
                <w:szCs w:val="20"/>
              </w:rPr>
            </w:pPr>
            <w:r w:rsidRPr="0030464B">
              <w:rPr>
                <w:rFonts w:cs="Times New Roman"/>
                <w:sz w:val="20"/>
                <w:szCs w:val="20"/>
              </w:rPr>
              <w:t>Being in nature helps me feel closer to God.</w:t>
            </w:r>
          </w:p>
        </w:tc>
        <w:tc>
          <w:tcPr>
            <w:tcW w:w="549" w:type="dxa"/>
          </w:tcPr>
          <w:p w14:paraId="2A2E9521" w14:textId="77777777" w:rsidR="006947A0" w:rsidRPr="0030464B" w:rsidRDefault="006947A0" w:rsidP="009A11C0">
            <w:pPr>
              <w:jc w:val="center"/>
              <w:rPr>
                <w:rFonts w:cs="Times New Roman"/>
                <w:sz w:val="20"/>
                <w:szCs w:val="20"/>
              </w:rPr>
            </w:pPr>
            <w:r>
              <w:rPr>
                <w:rFonts w:cs="Times New Roman"/>
                <w:sz w:val="20"/>
                <w:szCs w:val="20"/>
              </w:rPr>
              <w:t>465</w:t>
            </w:r>
          </w:p>
        </w:tc>
        <w:tc>
          <w:tcPr>
            <w:tcW w:w="720" w:type="dxa"/>
          </w:tcPr>
          <w:p w14:paraId="581BE050" w14:textId="77777777" w:rsidR="006947A0" w:rsidRPr="0030464B" w:rsidRDefault="006947A0" w:rsidP="009A11C0">
            <w:pPr>
              <w:jc w:val="center"/>
              <w:rPr>
                <w:rFonts w:cs="Times New Roman"/>
                <w:sz w:val="20"/>
                <w:szCs w:val="20"/>
              </w:rPr>
            </w:pPr>
            <w:r>
              <w:rPr>
                <w:rFonts w:cs="Times New Roman"/>
                <w:sz w:val="20"/>
                <w:szCs w:val="20"/>
              </w:rPr>
              <w:t>4.01</w:t>
            </w:r>
          </w:p>
        </w:tc>
        <w:tc>
          <w:tcPr>
            <w:tcW w:w="720" w:type="dxa"/>
          </w:tcPr>
          <w:p w14:paraId="40794849" w14:textId="77777777" w:rsidR="006947A0" w:rsidRPr="0030464B" w:rsidRDefault="006947A0" w:rsidP="009A11C0">
            <w:pPr>
              <w:jc w:val="center"/>
              <w:rPr>
                <w:rFonts w:cs="Times New Roman"/>
                <w:sz w:val="20"/>
                <w:szCs w:val="20"/>
              </w:rPr>
            </w:pPr>
            <w:r>
              <w:rPr>
                <w:rFonts w:cs="Times New Roman"/>
                <w:sz w:val="20"/>
                <w:szCs w:val="20"/>
              </w:rPr>
              <w:t>4.15</w:t>
            </w:r>
          </w:p>
        </w:tc>
        <w:tc>
          <w:tcPr>
            <w:tcW w:w="720" w:type="dxa"/>
            <w:tcBorders>
              <w:right w:val="single" w:sz="12" w:space="0" w:color="auto"/>
            </w:tcBorders>
          </w:tcPr>
          <w:p w14:paraId="07D6EF97" w14:textId="77777777" w:rsidR="006947A0" w:rsidRPr="0030464B" w:rsidRDefault="006947A0" w:rsidP="009A11C0">
            <w:pPr>
              <w:jc w:val="center"/>
              <w:rPr>
                <w:rFonts w:cs="Times New Roman"/>
                <w:sz w:val="20"/>
                <w:szCs w:val="20"/>
              </w:rPr>
            </w:pPr>
            <w:r>
              <w:rPr>
                <w:rFonts w:cs="Times New Roman"/>
                <w:sz w:val="20"/>
                <w:szCs w:val="20"/>
              </w:rPr>
              <w:t>4.09</w:t>
            </w:r>
          </w:p>
        </w:tc>
        <w:tc>
          <w:tcPr>
            <w:tcW w:w="801" w:type="dxa"/>
            <w:tcBorders>
              <w:left w:val="single" w:sz="12" w:space="0" w:color="auto"/>
            </w:tcBorders>
          </w:tcPr>
          <w:p w14:paraId="5BB229E1" w14:textId="77777777" w:rsidR="006947A0" w:rsidRPr="0030464B" w:rsidRDefault="006947A0" w:rsidP="009A11C0">
            <w:pPr>
              <w:jc w:val="center"/>
              <w:rPr>
                <w:rFonts w:cs="Times New Roman"/>
                <w:sz w:val="20"/>
                <w:szCs w:val="20"/>
              </w:rPr>
            </w:pPr>
            <w:r>
              <w:rPr>
                <w:rFonts w:cs="Times New Roman"/>
                <w:sz w:val="20"/>
                <w:szCs w:val="20"/>
              </w:rPr>
              <w:t>.133</w:t>
            </w:r>
          </w:p>
        </w:tc>
        <w:tc>
          <w:tcPr>
            <w:tcW w:w="801" w:type="dxa"/>
            <w:tcBorders>
              <w:right w:val="single" w:sz="12" w:space="0" w:color="auto"/>
            </w:tcBorders>
          </w:tcPr>
          <w:p w14:paraId="5CFD7527" w14:textId="77777777" w:rsidR="006947A0" w:rsidRDefault="006947A0" w:rsidP="009A11C0">
            <w:pPr>
              <w:jc w:val="center"/>
              <w:rPr>
                <w:rFonts w:cs="Times New Roman"/>
                <w:sz w:val="20"/>
                <w:szCs w:val="20"/>
              </w:rPr>
            </w:pPr>
            <w:r>
              <w:rPr>
                <w:rFonts w:cs="Times New Roman"/>
                <w:sz w:val="20"/>
                <w:szCs w:val="20"/>
              </w:rPr>
              <w:t>3.312</w:t>
            </w:r>
          </w:p>
          <w:p w14:paraId="02843FE6"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26940F28" w14:textId="77777777" w:rsidR="006947A0" w:rsidRPr="0030464B" w:rsidRDefault="006947A0" w:rsidP="009A11C0">
            <w:pPr>
              <w:jc w:val="center"/>
              <w:rPr>
                <w:rFonts w:cs="Times New Roman"/>
                <w:sz w:val="20"/>
                <w:szCs w:val="20"/>
              </w:rPr>
            </w:pPr>
            <w:r>
              <w:rPr>
                <w:rFonts w:cs="Times New Roman"/>
                <w:sz w:val="20"/>
                <w:szCs w:val="20"/>
              </w:rPr>
              <w:t>-.058</w:t>
            </w:r>
          </w:p>
        </w:tc>
        <w:tc>
          <w:tcPr>
            <w:tcW w:w="801" w:type="dxa"/>
            <w:tcBorders>
              <w:right w:val="single" w:sz="12" w:space="0" w:color="auto"/>
            </w:tcBorders>
          </w:tcPr>
          <w:p w14:paraId="191638A5" w14:textId="77777777" w:rsidR="006947A0" w:rsidRPr="0030464B" w:rsidRDefault="006947A0" w:rsidP="009A11C0">
            <w:pPr>
              <w:jc w:val="center"/>
              <w:rPr>
                <w:rFonts w:cs="Times New Roman"/>
                <w:sz w:val="20"/>
                <w:szCs w:val="20"/>
              </w:rPr>
            </w:pPr>
            <w:r>
              <w:rPr>
                <w:rFonts w:cs="Times New Roman"/>
                <w:sz w:val="20"/>
                <w:szCs w:val="20"/>
              </w:rPr>
              <w:t>-1.443</w:t>
            </w:r>
          </w:p>
        </w:tc>
        <w:tc>
          <w:tcPr>
            <w:tcW w:w="801" w:type="dxa"/>
            <w:tcBorders>
              <w:left w:val="single" w:sz="12" w:space="0" w:color="auto"/>
            </w:tcBorders>
          </w:tcPr>
          <w:p w14:paraId="0487C486" w14:textId="77777777" w:rsidR="006947A0" w:rsidRDefault="006947A0" w:rsidP="009A11C0">
            <w:pPr>
              <w:jc w:val="center"/>
              <w:rPr>
                <w:rFonts w:cs="Times New Roman"/>
                <w:sz w:val="20"/>
                <w:szCs w:val="20"/>
              </w:rPr>
            </w:pPr>
            <w:r>
              <w:rPr>
                <w:rFonts w:cs="Times New Roman"/>
                <w:sz w:val="20"/>
                <w:szCs w:val="20"/>
              </w:rPr>
              <w:t>.075</w:t>
            </w:r>
          </w:p>
          <w:p w14:paraId="678AED18"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5D77FE4F" w14:textId="77777777" w:rsidTr="009A11C0">
        <w:trPr>
          <w:trHeight w:val="432"/>
        </w:trPr>
        <w:tc>
          <w:tcPr>
            <w:tcW w:w="3168" w:type="dxa"/>
            <w:vAlign w:val="center"/>
          </w:tcPr>
          <w:p w14:paraId="12ACEC43" w14:textId="77777777" w:rsidR="006947A0" w:rsidRPr="0030464B" w:rsidRDefault="006947A0" w:rsidP="009A11C0">
            <w:pPr>
              <w:rPr>
                <w:rFonts w:cs="Times New Roman"/>
                <w:sz w:val="20"/>
                <w:szCs w:val="20"/>
              </w:rPr>
            </w:pPr>
            <w:r>
              <w:rPr>
                <w:rFonts w:cs="Times New Roman"/>
                <w:sz w:val="20"/>
                <w:szCs w:val="20"/>
              </w:rPr>
              <w:t>The Bible is the word of God</w:t>
            </w:r>
          </w:p>
        </w:tc>
        <w:tc>
          <w:tcPr>
            <w:tcW w:w="549" w:type="dxa"/>
          </w:tcPr>
          <w:p w14:paraId="0EF06FA1" w14:textId="77777777" w:rsidR="006947A0" w:rsidRPr="0030464B" w:rsidRDefault="006947A0" w:rsidP="009A11C0">
            <w:pPr>
              <w:jc w:val="center"/>
              <w:rPr>
                <w:rFonts w:cs="Times New Roman"/>
                <w:sz w:val="20"/>
                <w:szCs w:val="20"/>
              </w:rPr>
            </w:pPr>
            <w:r>
              <w:rPr>
                <w:rFonts w:cs="Times New Roman"/>
                <w:sz w:val="20"/>
                <w:szCs w:val="20"/>
              </w:rPr>
              <w:t>471</w:t>
            </w:r>
          </w:p>
        </w:tc>
        <w:tc>
          <w:tcPr>
            <w:tcW w:w="720" w:type="dxa"/>
          </w:tcPr>
          <w:p w14:paraId="38F72A30" w14:textId="77777777" w:rsidR="006947A0" w:rsidRPr="0030464B" w:rsidRDefault="006947A0" w:rsidP="009A11C0">
            <w:pPr>
              <w:jc w:val="center"/>
              <w:rPr>
                <w:rFonts w:cs="Times New Roman"/>
                <w:sz w:val="20"/>
                <w:szCs w:val="20"/>
              </w:rPr>
            </w:pPr>
            <w:r>
              <w:rPr>
                <w:rFonts w:cs="Times New Roman"/>
                <w:sz w:val="20"/>
                <w:szCs w:val="20"/>
              </w:rPr>
              <w:t>4.41</w:t>
            </w:r>
          </w:p>
        </w:tc>
        <w:tc>
          <w:tcPr>
            <w:tcW w:w="720" w:type="dxa"/>
          </w:tcPr>
          <w:p w14:paraId="7D1A3DD7" w14:textId="77777777" w:rsidR="006947A0" w:rsidRPr="0030464B" w:rsidRDefault="006947A0" w:rsidP="009A11C0">
            <w:pPr>
              <w:jc w:val="center"/>
              <w:rPr>
                <w:rFonts w:cs="Times New Roman"/>
                <w:sz w:val="20"/>
                <w:szCs w:val="20"/>
              </w:rPr>
            </w:pPr>
            <w:r>
              <w:rPr>
                <w:rFonts w:cs="Times New Roman"/>
                <w:sz w:val="20"/>
                <w:szCs w:val="20"/>
              </w:rPr>
              <w:t>4.43</w:t>
            </w:r>
          </w:p>
        </w:tc>
        <w:tc>
          <w:tcPr>
            <w:tcW w:w="720" w:type="dxa"/>
            <w:tcBorders>
              <w:right w:val="single" w:sz="12" w:space="0" w:color="auto"/>
            </w:tcBorders>
          </w:tcPr>
          <w:p w14:paraId="72C3491A" w14:textId="77777777" w:rsidR="006947A0" w:rsidRPr="0030464B" w:rsidRDefault="006947A0" w:rsidP="009A11C0">
            <w:pPr>
              <w:jc w:val="center"/>
              <w:rPr>
                <w:rFonts w:cs="Times New Roman"/>
                <w:sz w:val="20"/>
                <w:szCs w:val="20"/>
              </w:rPr>
            </w:pPr>
            <w:r>
              <w:rPr>
                <w:rFonts w:cs="Times New Roman"/>
                <w:sz w:val="20"/>
                <w:szCs w:val="20"/>
              </w:rPr>
              <w:t>4.41</w:t>
            </w:r>
          </w:p>
        </w:tc>
        <w:tc>
          <w:tcPr>
            <w:tcW w:w="801" w:type="dxa"/>
            <w:tcBorders>
              <w:left w:val="single" w:sz="12" w:space="0" w:color="auto"/>
            </w:tcBorders>
          </w:tcPr>
          <w:p w14:paraId="48D86F25" w14:textId="77777777" w:rsidR="006947A0" w:rsidRPr="0030464B" w:rsidRDefault="006947A0" w:rsidP="009A11C0">
            <w:pPr>
              <w:jc w:val="center"/>
              <w:rPr>
                <w:rFonts w:cs="Times New Roman"/>
                <w:sz w:val="20"/>
                <w:szCs w:val="20"/>
              </w:rPr>
            </w:pPr>
            <w:r>
              <w:rPr>
                <w:rFonts w:cs="Times New Roman"/>
                <w:sz w:val="20"/>
                <w:szCs w:val="20"/>
              </w:rPr>
              <w:t>.013</w:t>
            </w:r>
          </w:p>
        </w:tc>
        <w:tc>
          <w:tcPr>
            <w:tcW w:w="801" w:type="dxa"/>
            <w:tcBorders>
              <w:right w:val="single" w:sz="12" w:space="0" w:color="auto"/>
            </w:tcBorders>
          </w:tcPr>
          <w:p w14:paraId="322CAC4B" w14:textId="77777777" w:rsidR="006947A0" w:rsidRPr="0030464B" w:rsidRDefault="006947A0" w:rsidP="009A11C0">
            <w:pPr>
              <w:jc w:val="center"/>
              <w:rPr>
                <w:rFonts w:cs="Times New Roman"/>
                <w:sz w:val="20"/>
                <w:szCs w:val="20"/>
              </w:rPr>
            </w:pPr>
            <w:r>
              <w:rPr>
                <w:rFonts w:cs="Times New Roman"/>
                <w:sz w:val="20"/>
                <w:szCs w:val="20"/>
              </w:rPr>
              <w:t>.414</w:t>
            </w:r>
          </w:p>
        </w:tc>
        <w:tc>
          <w:tcPr>
            <w:tcW w:w="801" w:type="dxa"/>
            <w:tcBorders>
              <w:left w:val="single" w:sz="12" w:space="0" w:color="auto"/>
            </w:tcBorders>
          </w:tcPr>
          <w:p w14:paraId="76DA8884" w14:textId="77777777" w:rsidR="006947A0" w:rsidRPr="0030464B" w:rsidRDefault="006947A0" w:rsidP="009A11C0">
            <w:pPr>
              <w:jc w:val="center"/>
              <w:rPr>
                <w:rFonts w:cs="Times New Roman"/>
                <w:sz w:val="20"/>
                <w:szCs w:val="20"/>
              </w:rPr>
            </w:pPr>
            <w:r>
              <w:rPr>
                <w:rFonts w:cs="Times New Roman"/>
                <w:sz w:val="20"/>
                <w:szCs w:val="20"/>
              </w:rPr>
              <w:t>-.017</w:t>
            </w:r>
          </w:p>
        </w:tc>
        <w:tc>
          <w:tcPr>
            <w:tcW w:w="801" w:type="dxa"/>
            <w:tcBorders>
              <w:right w:val="single" w:sz="12" w:space="0" w:color="auto"/>
            </w:tcBorders>
          </w:tcPr>
          <w:p w14:paraId="38B436E6" w14:textId="77777777" w:rsidR="006947A0" w:rsidRPr="0030464B" w:rsidRDefault="006947A0" w:rsidP="009A11C0">
            <w:pPr>
              <w:jc w:val="center"/>
              <w:rPr>
                <w:rFonts w:cs="Times New Roman"/>
                <w:sz w:val="20"/>
                <w:szCs w:val="20"/>
              </w:rPr>
            </w:pPr>
            <w:r>
              <w:rPr>
                <w:rFonts w:cs="Times New Roman"/>
                <w:sz w:val="20"/>
                <w:szCs w:val="20"/>
              </w:rPr>
              <w:t>-.537</w:t>
            </w:r>
          </w:p>
        </w:tc>
        <w:tc>
          <w:tcPr>
            <w:tcW w:w="801" w:type="dxa"/>
            <w:tcBorders>
              <w:left w:val="single" w:sz="12" w:space="0" w:color="auto"/>
            </w:tcBorders>
          </w:tcPr>
          <w:p w14:paraId="74AAF4A3" w14:textId="77777777" w:rsidR="006947A0" w:rsidRPr="0030464B" w:rsidRDefault="006947A0" w:rsidP="009A11C0">
            <w:pPr>
              <w:jc w:val="center"/>
              <w:rPr>
                <w:rFonts w:cs="Times New Roman"/>
                <w:sz w:val="20"/>
                <w:szCs w:val="20"/>
              </w:rPr>
            </w:pPr>
            <w:r>
              <w:rPr>
                <w:rFonts w:cs="Times New Roman"/>
                <w:sz w:val="20"/>
                <w:szCs w:val="20"/>
              </w:rPr>
              <w:t>.004</w:t>
            </w:r>
          </w:p>
        </w:tc>
      </w:tr>
      <w:tr w:rsidR="006947A0" w:rsidRPr="0092676C" w14:paraId="1E6051DF" w14:textId="77777777" w:rsidTr="009A11C0">
        <w:trPr>
          <w:trHeight w:val="432"/>
        </w:trPr>
        <w:tc>
          <w:tcPr>
            <w:tcW w:w="3168" w:type="dxa"/>
            <w:vAlign w:val="center"/>
          </w:tcPr>
          <w:p w14:paraId="5F640885" w14:textId="77777777" w:rsidR="006947A0" w:rsidRPr="0030464B" w:rsidRDefault="006947A0" w:rsidP="009A11C0">
            <w:pPr>
              <w:rPr>
                <w:rFonts w:cs="Times New Roman"/>
                <w:sz w:val="20"/>
                <w:szCs w:val="20"/>
              </w:rPr>
            </w:pPr>
            <w:r w:rsidRPr="0030464B">
              <w:rPr>
                <w:rFonts w:cs="Times New Roman"/>
                <w:sz w:val="20"/>
                <w:szCs w:val="20"/>
              </w:rPr>
              <w:t>I have Christian friends I can turn to in times of need.</w:t>
            </w:r>
          </w:p>
        </w:tc>
        <w:tc>
          <w:tcPr>
            <w:tcW w:w="549" w:type="dxa"/>
          </w:tcPr>
          <w:p w14:paraId="1BA7BEC5" w14:textId="77777777" w:rsidR="006947A0" w:rsidRPr="0030464B" w:rsidRDefault="006947A0" w:rsidP="009A11C0">
            <w:pPr>
              <w:jc w:val="center"/>
              <w:rPr>
                <w:rFonts w:cs="Times New Roman"/>
                <w:sz w:val="20"/>
                <w:szCs w:val="20"/>
              </w:rPr>
            </w:pPr>
            <w:r>
              <w:rPr>
                <w:rFonts w:cs="Times New Roman"/>
                <w:sz w:val="20"/>
                <w:szCs w:val="20"/>
              </w:rPr>
              <w:t>478</w:t>
            </w:r>
          </w:p>
        </w:tc>
        <w:tc>
          <w:tcPr>
            <w:tcW w:w="720" w:type="dxa"/>
          </w:tcPr>
          <w:p w14:paraId="0D4E46FD" w14:textId="77777777" w:rsidR="006947A0" w:rsidRPr="0030464B" w:rsidRDefault="006947A0" w:rsidP="009A11C0">
            <w:pPr>
              <w:jc w:val="center"/>
              <w:rPr>
                <w:rFonts w:cs="Times New Roman"/>
                <w:sz w:val="20"/>
                <w:szCs w:val="20"/>
              </w:rPr>
            </w:pPr>
            <w:r>
              <w:rPr>
                <w:rFonts w:cs="Times New Roman"/>
                <w:sz w:val="20"/>
                <w:szCs w:val="20"/>
              </w:rPr>
              <w:t>4.06</w:t>
            </w:r>
          </w:p>
        </w:tc>
        <w:tc>
          <w:tcPr>
            <w:tcW w:w="720" w:type="dxa"/>
          </w:tcPr>
          <w:p w14:paraId="0F060CF6" w14:textId="77777777" w:rsidR="006947A0" w:rsidRPr="0030464B" w:rsidRDefault="006947A0" w:rsidP="009A11C0">
            <w:pPr>
              <w:jc w:val="center"/>
              <w:rPr>
                <w:rFonts w:cs="Times New Roman"/>
                <w:sz w:val="20"/>
                <w:szCs w:val="20"/>
              </w:rPr>
            </w:pPr>
            <w:r>
              <w:rPr>
                <w:rFonts w:cs="Times New Roman"/>
                <w:sz w:val="20"/>
                <w:szCs w:val="20"/>
              </w:rPr>
              <w:t>4.09</w:t>
            </w:r>
          </w:p>
        </w:tc>
        <w:tc>
          <w:tcPr>
            <w:tcW w:w="720" w:type="dxa"/>
            <w:tcBorders>
              <w:right w:val="single" w:sz="12" w:space="0" w:color="auto"/>
            </w:tcBorders>
          </w:tcPr>
          <w:p w14:paraId="762C03EB" w14:textId="77777777" w:rsidR="006947A0" w:rsidRPr="0030464B" w:rsidRDefault="006947A0" w:rsidP="009A11C0">
            <w:pPr>
              <w:jc w:val="center"/>
              <w:rPr>
                <w:rFonts w:cs="Times New Roman"/>
                <w:sz w:val="20"/>
                <w:szCs w:val="20"/>
              </w:rPr>
            </w:pPr>
            <w:r>
              <w:rPr>
                <w:rFonts w:cs="Times New Roman"/>
                <w:sz w:val="20"/>
                <w:szCs w:val="20"/>
              </w:rPr>
              <w:t>4.26</w:t>
            </w:r>
          </w:p>
        </w:tc>
        <w:tc>
          <w:tcPr>
            <w:tcW w:w="801" w:type="dxa"/>
            <w:tcBorders>
              <w:left w:val="single" w:sz="12" w:space="0" w:color="auto"/>
            </w:tcBorders>
          </w:tcPr>
          <w:p w14:paraId="119F4450" w14:textId="77777777" w:rsidR="006947A0" w:rsidRPr="0030464B" w:rsidRDefault="006947A0" w:rsidP="009A11C0">
            <w:pPr>
              <w:jc w:val="center"/>
              <w:rPr>
                <w:rFonts w:cs="Times New Roman"/>
                <w:sz w:val="20"/>
                <w:szCs w:val="20"/>
              </w:rPr>
            </w:pPr>
            <w:r>
              <w:rPr>
                <w:rFonts w:cs="Times New Roman"/>
                <w:sz w:val="20"/>
                <w:szCs w:val="20"/>
              </w:rPr>
              <w:t>.029</w:t>
            </w:r>
          </w:p>
        </w:tc>
        <w:tc>
          <w:tcPr>
            <w:tcW w:w="801" w:type="dxa"/>
            <w:tcBorders>
              <w:right w:val="single" w:sz="12" w:space="0" w:color="auto"/>
            </w:tcBorders>
          </w:tcPr>
          <w:p w14:paraId="260C60CB" w14:textId="77777777" w:rsidR="006947A0" w:rsidRPr="0030464B" w:rsidRDefault="006947A0" w:rsidP="009A11C0">
            <w:pPr>
              <w:jc w:val="center"/>
              <w:rPr>
                <w:rFonts w:cs="Times New Roman"/>
                <w:sz w:val="20"/>
                <w:szCs w:val="20"/>
              </w:rPr>
            </w:pPr>
            <w:r>
              <w:rPr>
                <w:rFonts w:cs="Times New Roman"/>
                <w:sz w:val="20"/>
                <w:szCs w:val="20"/>
              </w:rPr>
              <w:t>.667</w:t>
            </w:r>
          </w:p>
        </w:tc>
        <w:tc>
          <w:tcPr>
            <w:tcW w:w="801" w:type="dxa"/>
            <w:tcBorders>
              <w:left w:val="single" w:sz="12" w:space="0" w:color="auto"/>
            </w:tcBorders>
          </w:tcPr>
          <w:p w14:paraId="43EA1A45" w14:textId="77777777" w:rsidR="006947A0" w:rsidRPr="0030464B" w:rsidRDefault="006947A0" w:rsidP="009A11C0">
            <w:pPr>
              <w:jc w:val="center"/>
              <w:rPr>
                <w:rFonts w:cs="Times New Roman"/>
                <w:sz w:val="20"/>
                <w:szCs w:val="20"/>
              </w:rPr>
            </w:pPr>
            <w:r>
              <w:rPr>
                <w:rFonts w:cs="Times New Roman"/>
                <w:sz w:val="20"/>
                <w:szCs w:val="20"/>
              </w:rPr>
              <w:t>.172</w:t>
            </w:r>
          </w:p>
        </w:tc>
        <w:tc>
          <w:tcPr>
            <w:tcW w:w="801" w:type="dxa"/>
            <w:tcBorders>
              <w:right w:val="single" w:sz="12" w:space="0" w:color="auto"/>
            </w:tcBorders>
          </w:tcPr>
          <w:p w14:paraId="06FEB0B2" w14:textId="77777777" w:rsidR="006947A0" w:rsidRDefault="006947A0" w:rsidP="009A11C0">
            <w:pPr>
              <w:jc w:val="center"/>
              <w:rPr>
                <w:rFonts w:cs="Times New Roman"/>
                <w:sz w:val="20"/>
                <w:szCs w:val="20"/>
              </w:rPr>
            </w:pPr>
            <w:r>
              <w:rPr>
                <w:rFonts w:cs="Times New Roman"/>
                <w:sz w:val="20"/>
                <w:szCs w:val="20"/>
              </w:rPr>
              <w:t>3.787</w:t>
            </w:r>
          </w:p>
          <w:p w14:paraId="73CD5827"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27BBD8EA" w14:textId="77777777" w:rsidR="006947A0" w:rsidRDefault="006947A0" w:rsidP="009A11C0">
            <w:pPr>
              <w:jc w:val="center"/>
              <w:rPr>
                <w:rFonts w:cs="Times New Roman"/>
                <w:sz w:val="20"/>
                <w:szCs w:val="20"/>
              </w:rPr>
            </w:pPr>
            <w:r>
              <w:rPr>
                <w:rFonts w:cs="Times New Roman"/>
                <w:sz w:val="20"/>
                <w:szCs w:val="20"/>
              </w:rPr>
              <w:t>.201</w:t>
            </w:r>
          </w:p>
          <w:p w14:paraId="6C7D4F83"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3A77E54A" w14:textId="77777777" w:rsidTr="009A11C0">
        <w:trPr>
          <w:trHeight w:val="432"/>
        </w:trPr>
        <w:tc>
          <w:tcPr>
            <w:tcW w:w="3168" w:type="dxa"/>
            <w:vAlign w:val="center"/>
          </w:tcPr>
          <w:p w14:paraId="7031A676" w14:textId="77777777" w:rsidR="006947A0" w:rsidRPr="0030464B" w:rsidRDefault="006947A0" w:rsidP="009A11C0">
            <w:pPr>
              <w:rPr>
                <w:rFonts w:cs="Times New Roman"/>
                <w:sz w:val="20"/>
                <w:szCs w:val="20"/>
              </w:rPr>
            </w:pPr>
            <w:r w:rsidRPr="0030464B">
              <w:rPr>
                <w:rFonts w:cs="Times New Roman"/>
                <w:sz w:val="20"/>
                <w:szCs w:val="20"/>
              </w:rPr>
              <w:t>When I grow up, I plan to participate in the life of a church/congregation.</w:t>
            </w:r>
          </w:p>
        </w:tc>
        <w:tc>
          <w:tcPr>
            <w:tcW w:w="549" w:type="dxa"/>
          </w:tcPr>
          <w:p w14:paraId="3BCBDD86" w14:textId="77777777" w:rsidR="006947A0" w:rsidRPr="0030464B" w:rsidRDefault="006947A0" w:rsidP="009A11C0">
            <w:pPr>
              <w:jc w:val="center"/>
              <w:rPr>
                <w:rFonts w:cs="Times New Roman"/>
                <w:sz w:val="20"/>
                <w:szCs w:val="20"/>
              </w:rPr>
            </w:pPr>
            <w:r>
              <w:rPr>
                <w:rFonts w:cs="Times New Roman"/>
                <w:sz w:val="20"/>
                <w:szCs w:val="20"/>
              </w:rPr>
              <w:t>441</w:t>
            </w:r>
          </w:p>
        </w:tc>
        <w:tc>
          <w:tcPr>
            <w:tcW w:w="720" w:type="dxa"/>
          </w:tcPr>
          <w:p w14:paraId="16FE43A9" w14:textId="77777777" w:rsidR="006947A0" w:rsidRPr="0030464B" w:rsidRDefault="006947A0" w:rsidP="009A11C0">
            <w:pPr>
              <w:jc w:val="center"/>
              <w:rPr>
                <w:rFonts w:cs="Times New Roman"/>
                <w:sz w:val="20"/>
                <w:szCs w:val="20"/>
              </w:rPr>
            </w:pPr>
            <w:r>
              <w:rPr>
                <w:rFonts w:cs="Times New Roman"/>
                <w:sz w:val="20"/>
                <w:szCs w:val="20"/>
              </w:rPr>
              <w:t>3.88</w:t>
            </w:r>
          </w:p>
        </w:tc>
        <w:tc>
          <w:tcPr>
            <w:tcW w:w="720" w:type="dxa"/>
          </w:tcPr>
          <w:p w14:paraId="3376660A" w14:textId="77777777" w:rsidR="006947A0" w:rsidRPr="0030464B" w:rsidRDefault="006947A0" w:rsidP="009A11C0">
            <w:pPr>
              <w:jc w:val="center"/>
              <w:rPr>
                <w:rFonts w:cs="Times New Roman"/>
                <w:sz w:val="20"/>
                <w:szCs w:val="20"/>
              </w:rPr>
            </w:pPr>
            <w:r>
              <w:rPr>
                <w:rFonts w:cs="Times New Roman"/>
                <w:sz w:val="20"/>
                <w:szCs w:val="20"/>
              </w:rPr>
              <w:t>4.01</w:t>
            </w:r>
          </w:p>
        </w:tc>
        <w:tc>
          <w:tcPr>
            <w:tcW w:w="720" w:type="dxa"/>
            <w:tcBorders>
              <w:right w:val="single" w:sz="12" w:space="0" w:color="auto"/>
            </w:tcBorders>
          </w:tcPr>
          <w:p w14:paraId="60355796" w14:textId="77777777" w:rsidR="006947A0" w:rsidRPr="0030464B" w:rsidRDefault="006947A0" w:rsidP="009A11C0">
            <w:pPr>
              <w:jc w:val="center"/>
              <w:rPr>
                <w:rFonts w:cs="Times New Roman"/>
                <w:sz w:val="20"/>
                <w:szCs w:val="20"/>
              </w:rPr>
            </w:pPr>
            <w:r>
              <w:rPr>
                <w:rFonts w:cs="Times New Roman"/>
                <w:sz w:val="20"/>
                <w:szCs w:val="20"/>
              </w:rPr>
              <w:t>4.00</w:t>
            </w:r>
          </w:p>
        </w:tc>
        <w:tc>
          <w:tcPr>
            <w:tcW w:w="801" w:type="dxa"/>
            <w:tcBorders>
              <w:left w:val="single" w:sz="12" w:space="0" w:color="auto"/>
            </w:tcBorders>
          </w:tcPr>
          <w:p w14:paraId="796DFA0B" w14:textId="77777777" w:rsidR="006947A0" w:rsidRPr="0030464B" w:rsidRDefault="006947A0" w:rsidP="009A11C0">
            <w:pPr>
              <w:jc w:val="center"/>
              <w:rPr>
                <w:rFonts w:cs="Times New Roman"/>
                <w:sz w:val="20"/>
                <w:szCs w:val="20"/>
              </w:rPr>
            </w:pPr>
            <w:r>
              <w:rPr>
                <w:rFonts w:cs="Times New Roman"/>
                <w:sz w:val="20"/>
                <w:szCs w:val="20"/>
              </w:rPr>
              <w:t>.129</w:t>
            </w:r>
          </w:p>
        </w:tc>
        <w:tc>
          <w:tcPr>
            <w:tcW w:w="801" w:type="dxa"/>
            <w:tcBorders>
              <w:right w:val="single" w:sz="12" w:space="0" w:color="auto"/>
            </w:tcBorders>
          </w:tcPr>
          <w:p w14:paraId="0B1E6F10" w14:textId="77777777" w:rsidR="006947A0" w:rsidRDefault="006947A0" w:rsidP="009A11C0">
            <w:pPr>
              <w:jc w:val="center"/>
              <w:rPr>
                <w:rFonts w:cs="Times New Roman"/>
                <w:sz w:val="20"/>
                <w:szCs w:val="20"/>
              </w:rPr>
            </w:pPr>
            <w:r>
              <w:rPr>
                <w:rFonts w:cs="Times New Roman"/>
                <w:sz w:val="20"/>
                <w:szCs w:val="20"/>
              </w:rPr>
              <w:t>3.155</w:t>
            </w:r>
          </w:p>
          <w:p w14:paraId="29975E0E"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2EFFFD21" w14:textId="77777777" w:rsidR="006947A0" w:rsidRPr="0030464B" w:rsidRDefault="006947A0" w:rsidP="009A11C0">
            <w:pPr>
              <w:jc w:val="center"/>
              <w:rPr>
                <w:rFonts w:cs="Times New Roman"/>
                <w:sz w:val="20"/>
                <w:szCs w:val="20"/>
              </w:rPr>
            </w:pPr>
            <w:r>
              <w:rPr>
                <w:rFonts w:cs="Times New Roman"/>
                <w:sz w:val="20"/>
                <w:szCs w:val="20"/>
              </w:rPr>
              <w:t>-.007</w:t>
            </w:r>
          </w:p>
        </w:tc>
        <w:tc>
          <w:tcPr>
            <w:tcW w:w="801" w:type="dxa"/>
            <w:tcBorders>
              <w:right w:val="single" w:sz="12" w:space="0" w:color="auto"/>
            </w:tcBorders>
          </w:tcPr>
          <w:p w14:paraId="2D9E9DC0" w14:textId="77777777" w:rsidR="006947A0" w:rsidRPr="0030464B" w:rsidRDefault="006947A0" w:rsidP="009A11C0">
            <w:pPr>
              <w:jc w:val="center"/>
              <w:rPr>
                <w:rFonts w:cs="Times New Roman"/>
                <w:sz w:val="20"/>
                <w:szCs w:val="20"/>
              </w:rPr>
            </w:pPr>
            <w:r>
              <w:rPr>
                <w:rFonts w:cs="Times New Roman"/>
                <w:sz w:val="20"/>
                <w:szCs w:val="20"/>
              </w:rPr>
              <w:t>-.175</w:t>
            </w:r>
          </w:p>
        </w:tc>
        <w:tc>
          <w:tcPr>
            <w:tcW w:w="801" w:type="dxa"/>
            <w:tcBorders>
              <w:left w:val="single" w:sz="12" w:space="0" w:color="auto"/>
            </w:tcBorders>
          </w:tcPr>
          <w:p w14:paraId="3916A285" w14:textId="77777777" w:rsidR="006947A0" w:rsidRDefault="006947A0" w:rsidP="009A11C0">
            <w:pPr>
              <w:jc w:val="center"/>
              <w:rPr>
                <w:rFonts w:cs="Times New Roman"/>
                <w:sz w:val="20"/>
                <w:szCs w:val="20"/>
              </w:rPr>
            </w:pPr>
            <w:r>
              <w:rPr>
                <w:rFonts w:cs="Times New Roman"/>
                <w:sz w:val="20"/>
                <w:szCs w:val="20"/>
              </w:rPr>
              <w:t>.122</w:t>
            </w:r>
          </w:p>
          <w:p w14:paraId="3465A501" w14:textId="77777777" w:rsidR="006947A0" w:rsidRPr="0030464B" w:rsidRDefault="006947A0" w:rsidP="009A11C0">
            <w:pPr>
              <w:jc w:val="center"/>
              <w:rPr>
                <w:rFonts w:cs="Times New Roman"/>
                <w:sz w:val="20"/>
                <w:szCs w:val="20"/>
              </w:rPr>
            </w:pPr>
            <w:r>
              <w:rPr>
                <w:rFonts w:cs="Times New Roman"/>
                <w:sz w:val="20"/>
                <w:szCs w:val="20"/>
              </w:rPr>
              <w:t>**</w:t>
            </w:r>
          </w:p>
        </w:tc>
      </w:tr>
      <w:tr w:rsidR="006947A0" w:rsidRPr="0092676C" w14:paraId="64F608C0" w14:textId="77777777" w:rsidTr="009A11C0">
        <w:trPr>
          <w:trHeight w:val="432"/>
        </w:trPr>
        <w:tc>
          <w:tcPr>
            <w:tcW w:w="3168" w:type="dxa"/>
            <w:vAlign w:val="center"/>
          </w:tcPr>
          <w:p w14:paraId="24A41E21" w14:textId="77777777" w:rsidR="006947A0" w:rsidRPr="0030464B" w:rsidRDefault="006947A0" w:rsidP="009A11C0">
            <w:pPr>
              <w:rPr>
                <w:rFonts w:cs="Times New Roman"/>
                <w:sz w:val="20"/>
                <w:szCs w:val="20"/>
              </w:rPr>
            </w:pPr>
            <w:r w:rsidRPr="0030464B">
              <w:rPr>
                <w:rFonts w:cs="Times New Roman"/>
                <w:sz w:val="20"/>
                <w:szCs w:val="20"/>
              </w:rPr>
              <w:t>I am happy about my life and who I am.</w:t>
            </w:r>
          </w:p>
        </w:tc>
        <w:tc>
          <w:tcPr>
            <w:tcW w:w="549" w:type="dxa"/>
          </w:tcPr>
          <w:p w14:paraId="47248E16" w14:textId="77777777" w:rsidR="006947A0" w:rsidRPr="0030464B" w:rsidRDefault="006947A0" w:rsidP="009A11C0">
            <w:pPr>
              <w:jc w:val="center"/>
              <w:rPr>
                <w:rFonts w:cs="Times New Roman"/>
                <w:sz w:val="20"/>
                <w:szCs w:val="20"/>
              </w:rPr>
            </w:pPr>
            <w:r>
              <w:rPr>
                <w:rFonts w:cs="Times New Roman"/>
                <w:sz w:val="20"/>
                <w:szCs w:val="20"/>
              </w:rPr>
              <w:t>500</w:t>
            </w:r>
          </w:p>
        </w:tc>
        <w:tc>
          <w:tcPr>
            <w:tcW w:w="720" w:type="dxa"/>
          </w:tcPr>
          <w:p w14:paraId="606BC160" w14:textId="77777777" w:rsidR="006947A0" w:rsidRPr="0030464B" w:rsidRDefault="006947A0" w:rsidP="009A11C0">
            <w:pPr>
              <w:jc w:val="center"/>
              <w:rPr>
                <w:rFonts w:cs="Times New Roman"/>
                <w:sz w:val="20"/>
                <w:szCs w:val="20"/>
              </w:rPr>
            </w:pPr>
            <w:r>
              <w:rPr>
                <w:rFonts w:cs="Times New Roman"/>
                <w:sz w:val="20"/>
                <w:szCs w:val="20"/>
              </w:rPr>
              <w:t>4.31</w:t>
            </w:r>
          </w:p>
        </w:tc>
        <w:tc>
          <w:tcPr>
            <w:tcW w:w="720" w:type="dxa"/>
          </w:tcPr>
          <w:p w14:paraId="20E6627C" w14:textId="77777777" w:rsidR="006947A0" w:rsidRPr="0030464B" w:rsidRDefault="006947A0" w:rsidP="009A11C0">
            <w:pPr>
              <w:jc w:val="center"/>
              <w:rPr>
                <w:rFonts w:cs="Times New Roman"/>
                <w:sz w:val="20"/>
                <w:szCs w:val="20"/>
              </w:rPr>
            </w:pPr>
            <w:r>
              <w:rPr>
                <w:rFonts w:cs="Times New Roman"/>
                <w:sz w:val="20"/>
                <w:szCs w:val="20"/>
              </w:rPr>
              <w:t>4.38</w:t>
            </w:r>
          </w:p>
        </w:tc>
        <w:tc>
          <w:tcPr>
            <w:tcW w:w="720" w:type="dxa"/>
            <w:tcBorders>
              <w:right w:val="single" w:sz="12" w:space="0" w:color="auto"/>
            </w:tcBorders>
          </w:tcPr>
          <w:p w14:paraId="415CE405" w14:textId="77777777" w:rsidR="006947A0" w:rsidRPr="0030464B" w:rsidRDefault="006947A0" w:rsidP="009A11C0">
            <w:pPr>
              <w:jc w:val="center"/>
              <w:rPr>
                <w:rFonts w:cs="Times New Roman"/>
                <w:sz w:val="20"/>
                <w:szCs w:val="20"/>
              </w:rPr>
            </w:pPr>
            <w:r>
              <w:rPr>
                <w:rFonts w:cs="Times New Roman"/>
                <w:sz w:val="20"/>
                <w:szCs w:val="20"/>
              </w:rPr>
              <w:t>4.37</w:t>
            </w:r>
          </w:p>
        </w:tc>
        <w:tc>
          <w:tcPr>
            <w:tcW w:w="801" w:type="dxa"/>
            <w:tcBorders>
              <w:left w:val="single" w:sz="12" w:space="0" w:color="auto"/>
            </w:tcBorders>
          </w:tcPr>
          <w:p w14:paraId="23A47DC4" w14:textId="77777777" w:rsidR="006947A0" w:rsidRPr="0030464B" w:rsidRDefault="006947A0" w:rsidP="009A11C0">
            <w:pPr>
              <w:jc w:val="center"/>
              <w:rPr>
                <w:rFonts w:cs="Times New Roman"/>
                <w:sz w:val="20"/>
                <w:szCs w:val="20"/>
              </w:rPr>
            </w:pPr>
            <w:r>
              <w:rPr>
                <w:rFonts w:cs="Times New Roman"/>
                <w:sz w:val="20"/>
                <w:szCs w:val="20"/>
              </w:rPr>
              <w:t>.076</w:t>
            </w:r>
          </w:p>
        </w:tc>
        <w:tc>
          <w:tcPr>
            <w:tcW w:w="801" w:type="dxa"/>
            <w:tcBorders>
              <w:right w:val="single" w:sz="12" w:space="0" w:color="auto"/>
            </w:tcBorders>
          </w:tcPr>
          <w:p w14:paraId="78799BE5" w14:textId="77777777" w:rsidR="006947A0" w:rsidRDefault="006947A0" w:rsidP="009A11C0">
            <w:pPr>
              <w:jc w:val="center"/>
              <w:rPr>
                <w:rFonts w:cs="Times New Roman"/>
                <w:sz w:val="20"/>
                <w:szCs w:val="20"/>
              </w:rPr>
            </w:pPr>
            <w:r>
              <w:rPr>
                <w:rFonts w:cs="Times New Roman"/>
                <w:sz w:val="20"/>
                <w:szCs w:val="20"/>
              </w:rPr>
              <w:t>2.202</w:t>
            </w:r>
          </w:p>
          <w:p w14:paraId="6C5E9C45" w14:textId="77777777" w:rsidR="006947A0" w:rsidRPr="0030464B" w:rsidRDefault="006947A0" w:rsidP="009A11C0">
            <w:pPr>
              <w:jc w:val="center"/>
              <w:rPr>
                <w:rFonts w:cs="Times New Roman"/>
                <w:sz w:val="20"/>
                <w:szCs w:val="20"/>
              </w:rPr>
            </w:pPr>
            <w:r>
              <w:rPr>
                <w:rFonts w:cs="Times New Roman"/>
                <w:sz w:val="20"/>
                <w:szCs w:val="20"/>
              </w:rPr>
              <w:t>*</w:t>
            </w:r>
          </w:p>
        </w:tc>
        <w:tc>
          <w:tcPr>
            <w:tcW w:w="801" w:type="dxa"/>
            <w:tcBorders>
              <w:left w:val="single" w:sz="12" w:space="0" w:color="auto"/>
            </w:tcBorders>
          </w:tcPr>
          <w:p w14:paraId="049DFB7B" w14:textId="77777777" w:rsidR="006947A0" w:rsidRPr="0030464B" w:rsidRDefault="006947A0" w:rsidP="009A11C0">
            <w:pPr>
              <w:jc w:val="center"/>
              <w:rPr>
                <w:rFonts w:cs="Times New Roman"/>
                <w:sz w:val="20"/>
                <w:szCs w:val="20"/>
              </w:rPr>
            </w:pPr>
            <w:r>
              <w:rPr>
                <w:rFonts w:cs="Times New Roman"/>
                <w:sz w:val="20"/>
                <w:szCs w:val="20"/>
              </w:rPr>
              <w:t>-.014</w:t>
            </w:r>
          </w:p>
        </w:tc>
        <w:tc>
          <w:tcPr>
            <w:tcW w:w="801" w:type="dxa"/>
            <w:tcBorders>
              <w:right w:val="single" w:sz="12" w:space="0" w:color="auto"/>
            </w:tcBorders>
          </w:tcPr>
          <w:p w14:paraId="3BC54D43" w14:textId="77777777" w:rsidR="006947A0" w:rsidRPr="0030464B" w:rsidRDefault="006947A0" w:rsidP="009A11C0">
            <w:pPr>
              <w:jc w:val="center"/>
              <w:rPr>
                <w:rFonts w:cs="Times New Roman"/>
                <w:sz w:val="20"/>
                <w:szCs w:val="20"/>
              </w:rPr>
            </w:pPr>
            <w:r>
              <w:rPr>
                <w:rFonts w:cs="Times New Roman"/>
                <w:sz w:val="20"/>
                <w:szCs w:val="20"/>
              </w:rPr>
              <w:t>-.373</w:t>
            </w:r>
          </w:p>
        </w:tc>
        <w:tc>
          <w:tcPr>
            <w:tcW w:w="801" w:type="dxa"/>
            <w:tcBorders>
              <w:left w:val="single" w:sz="12" w:space="0" w:color="auto"/>
            </w:tcBorders>
          </w:tcPr>
          <w:p w14:paraId="1B31EA4B" w14:textId="77777777" w:rsidR="006947A0" w:rsidRPr="0030464B" w:rsidRDefault="006947A0" w:rsidP="009A11C0">
            <w:pPr>
              <w:jc w:val="center"/>
              <w:rPr>
                <w:rFonts w:cs="Times New Roman"/>
                <w:sz w:val="20"/>
                <w:szCs w:val="20"/>
              </w:rPr>
            </w:pPr>
            <w:r>
              <w:rPr>
                <w:rFonts w:cs="Times New Roman"/>
                <w:sz w:val="20"/>
                <w:szCs w:val="20"/>
              </w:rPr>
              <w:t>.062</w:t>
            </w:r>
          </w:p>
        </w:tc>
      </w:tr>
      <w:tr w:rsidR="006947A0" w:rsidRPr="0092676C" w14:paraId="150AB686" w14:textId="77777777" w:rsidTr="009A11C0">
        <w:trPr>
          <w:trHeight w:val="432"/>
        </w:trPr>
        <w:tc>
          <w:tcPr>
            <w:tcW w:w="3168" w:type="dxa"/>
            <w:vAlign w:val="center"/>
          </w:tcPr>
          <w:p w14:paraId="4DBA8EDB" w14:textId="77777777" w:rsidR="006947A0" w:rsidRPr="0030464B" w:rsidRDefault="006947A0" w:rsidP="009A11C0">
            <w:pPr>
              <w:rPr>
                <w:rFonts w:cs="Times New Roman"/>
                <w:sz w:val="20"/>
                <w:szCs w:val="20"/>
              </w:rPr>
            </w:pPr>
            <w:r>
              <w:rPr>
                <w:rFonts w:cs="Times New Roman"/>
                <w:sz w:val="20"/>
                <w:szCs w:val="20"/>
              </w:rPr>
              <w:t>I enjoy spending time helping those in need</w:t>
            </w:r>
          </w:p>
        </w:tc>
        <w:tc>
          <w:tcPr>
            <w:tcW w:w="549" w:type="dxa"/>
          </w:tcPr>
          <w:p w14:paraId="090750FD" w14:textId="77777777" w:rsidR="006947A0" w:rsidRDefault="006947A0" w:rsidP="009A11C0">
            <w:pPr>
              <w:jc w:val="center"/>
              <w:rPr>
                <w:rFonts w:cs="Times New Roman"/>
                <w:sz w:val="20"/>
                <w:szCs w:val="20"/>
              </w:rPr>
            </w:pPr>
            <w:r>
              <w:rPr>
                <w:rFonts w:cs="Times New Roman"/>
                <w:sz w:val="20"/>
                <w:szCs w:val="20"/>
              </w:rPr>
              <w:t>494</w:t>
            </w:r>
          </w:p>
        </w:tc>
        <w:tc>
          <w:tcPr>
            <w:tcW w:w="720" w:type="dxa"/>
          </w:tcPr>
          <w:p w14:paraId="78BA9CD3" w14:textId="77777777" w:rsidR="006947A0" w:rsidRDefault="006947A0" w:rsidP="009A11C0">
            <w:pPr>
              <w:jc w:val="center"/>
              <w:rPr>
                <w:rFonts w:cs="Times New Roman"/>
                <w:sz w:val="20"/>
                <w:szCs w:val="20"/>
              </w:rPr>
            </w:pPr>
            <w:r>
              <w:rPr>
                <w:rFonts w:cs="Times New Roman"/>
                <w:sz w:val="20"/>
                <w:szCs w:val="20"/>
              </w:rPr>
              <w:t>4.51</w:t>
            </w:r>
          </w:p>
        </w:tc>
        <w:tc>
          <w:tcPr>
            <w:tcW w:w="720" w:type="dxa"/>
          </w:tcPr>
          <w:p w14:paraId="2A1F3D38" w14:textId="77777777" w:rsidR="006947A0" w:rsidRDefault="006947A0" w:rsidP="009A11C0">
            <w:pPr>
              <w:jc w:val="center"/>
              <w:rPr>
                <w:rFonts w:cs="Times New Roman"/>
                <w:sz w:val="20"/>
                <w:szCs w:val="20"/>
              </w:rPr>
            </w:pPr>
            <w:r>
              <w:rPr>
                <w:rFonts w:cs="Times New Roman"/>
                <w:sz w:val="20"/>
                <w:szCs w:val="20"/>
              </w:rPr>
              <w:t>4.53</w:t>
            </w:r>
          </w:p>
        </w:tc>
        <w:tc>
          <w:tcPr>
            <w:tcW w:w="720" w:type="dxa"/>
            <w:tcBorders>
              <w:right w:val="single" w:sz="12" w:space="0" w:color="auto"/>
            </w:tcBorders>
          </w:tcPr>
          <w:p w14:paraId="0B7C5CD9" w14:textId="77777777" w:rsidR="006947A0" w:rsidRDefault="006947A0" w:rsidP="009A11C0">
            <w:pPr>
              <w:jc w:val="center"/>
              <w:rPr>
                <w:rFonts w:cs="Times New Roman"/>
                <w:sz w:val="20"/>
                <w:szCs w:val="20"/>
              </w:rPr>
            </w:pPr>
            <w:r>
              <w:rPr>
                <w:rFonts w:cs="Times New Roman"/>
                <w:sz w:val="20"/>
                <w:szCs w:val="20"/>
              </w:rPr>
              <w:t>4.52</w:t>
            </w:r>
          </w:p>
        </w:tc>
        <w:tc>
          <w:tcPr>
            <w:tcW w:w="801" w:type="dxa"/>
            <w:tcBorders>
              <w:left w:val="single" w:sz="12" w:space="0" w:color="auto"/>
            </w:tcBorders>
          </w:tcPr>
          <w:p w14:paraId="3D029998" w14:textId="77777777" w:rsidR="006947A0" w:rsidRDefault="006947A0" w:rsidP="009A11C0">
            <w:pPr>
              <w:jc w:val="center"/>
              <w:rPr>
                <w:rFonts w:cs="Times New Roman"/>
                <w:sz w:val="20"/>
                <w:szCs w:val="20"/>
              </w:rPr>
            </w:pPr>
            <w:r>
              <w:rPr>
                <w:rFonts w:cs="Times New Roman"/>
                <w:sz w:val="20"/>
                <w:szCs w:val="20"/>
              </w:rPr>
              <w:t>.024</w:t>
            </w:r>
          </w:p>
        </w:tc>
        <w:tc>
          <w:tcPr>
            <w:tcW w:w="801" w:type="dxa"/>
            <w:tcBorders>
              <w:right w:val="single" w:sz="12" w:space="0" w:color="auto"/>
            </w:tcBorders>
          </w:tcPr>
          <w:p w14:paraId="27CB2EDE" w14:textId="77777777" w:rsidR="006947A0" w:rsidRDefault="006947A0" w:rsidP="009A11C0">
            <w:pPr>
              <w:jc w:val="center"/>
              <w:rPr>
                <w:rFonts w:cs="Times New Roman"/>
                <w:sz w:val="20"/>
                <w:szCs w:val="20"/>
              </w:rPr>
            </w:pPr>
            <w:r>
              <w:rPr>
                <w:rFonts w:cs="Times New Roman"/>
                <w:sz w:val="20"/>
                <w:szCs w:val="20"/>
              </w:rPr>
              <w:t>.848</w:t>
            </w:r>
          </w:p>
        </w:tc>
        <w:tc>
          <w:tcPr>
            <w:tcW w:w="801" w:type="dxa"/>
            <w:tcBorders>
              <w:left w:val="single" w:sz="12" w:space="0" w:color="auto"/>
            </w:tcBorders>
          </w:tcPr>
          <w:p w14:paraId="38D1BB89" w14:textId="77777777" w:rsidR="006947A0" w:rsidRDefault="006947A0" w:rsidP="009A11C0">
            <w:pPr>
              <w:jc w:val="center"/>
              <w:rPr>
                <w:rFonts w:cs="Times New Roman"/>
                <w:sz w:val="20"/>
                <w:szCs w:val="20"/>
              </w:rPr>
            </w:pPr>
            <w:r>
              <w:rPr>
                <w:rFonts w:cs="Times New Roman"/>
                <w:sz w:val="20"/>
                <w:szCs w:val="20"/>
              </w:rPr>
              <w:t>-.010</w:t>
            </w:r>
          </w:p>
        </w:tc>
        <w:tc>
          <w:tcPr>
            <w:tcW w:w="801" w:type="dxa"/>
            <w:tcBorders>
              <w:right w:val="single" w:sz="12" w:space="0" w:color="auto"/>
            </w:tcBorders>
          </w:tcPr>
          <w:p w14:paraId="61145C25" w14:textId="77777777" w:rsidR="006947A0" w:rsidRDefault="006947A0" w:rsidP="009A11C0">
            <w:pPr>
              <w:jc w:val="center"/>
              <w:rPr>
                <w:rFonts w:cs="Times New Roman"/>
                <w:sz w:val="20"/>
                <w:szCs w:val="20"/>
              </w:rPr>
            </w:pPr>
            <w:r>
              <w:rPr>
                <w:rFonts w:cs="Times New Roman"/>
                <w:sz w:val="20"/>
                <w:szCs w:val="20"/>
              </w:rPr>
              <w:t>-.322</w:t>
            </w:r>
          </w:p>
        </w:tc>
        <w:tc>
          <w:tcPr>
            <w:tcW w:w="801" w:type="dxa"/>
            <w:tcBorders>
              <w:left w:val="single" w:sz="12" w:space="0" w:color="auto"/>
            </w:tcBorders>
          </w:tcPr>
          <w:p w14:paraId="651FEE6D" w14:textId="77777777" w:rsidR="006947A0" w:rsidRDefault="006947A0" w:rsidP="009A11C0">
            <w:pPr>
              <w:jc w:val="center"/>
              <w:rPr>
                <w:rFonts w:cs="Times New Roman"/>
                <w:sz w:val="20"/>
                <w:szCs w:val="20"/>
              </w:rPr>
            </w:pPr>
            <w:r>
              <w:rPr>
                <w:rFonts w:cs="Times New Roman"/>
                <w:sz w:val="20"/>
                <w:szCs w:val="20"/>
              </w:rPr>
              <w:t>.014</w:t>
            </w:r>
          </w:p>
        </w:tc>
      </w:tr>
    </w:tbl>
    <w:p w14:paraId="575B9731" w14:textId="42D249D2" w:rsidR="006947A0" w:rsidRPr="006947A0" w:rsidRDefault="006947A0">
      <w:pPr>
        <w:rPr>
          <w:i/>
          <w:iCs/>
          <w:sz w:val="20"/>
          <w:szCs w:val="20"/>
        </w:rPr>
      </w:pPr>
      <w:r>
        <w:rPr>
          <w:i/>
          <w:iCs/>
          <w:sz w:val="20"/>
          <w:szCs w:val="20"/>
        </w:rPr>
        <w:t xml:space="preserve">* </w:t>
      </w:r>
      <w:r w:rsidRPr="006947A0">
        <w:rPr>
          <w:i/>
          <w:iCs/>
          <w:sz w:val="20"/>
          <w:szCs w:val="20"/>
        </w:rPr>
        <w:t xml:space="preserve">Asterisks indicate that the </w:t>
      </w:r>
      <w:r w:rsidR="00A40583">
        <w:rPr>
          <w:i/>
          <w:iCs/>
          <w:sz w:val="20"/>
          <w:szCs w:val="20"/>
        </w:rPr>
        <w:t>t statistic</w:t>
      </w:r>
      <w:r w:rsidRPr="006947A0">
        <w:rPr>
          <w:i/>
          <w:iCs/>
          <w:sz w:val="20"/>
          <w:szCs w:val="20"/>
        </w:rPr>
        <w:t xml:space="preserve"> was significant at the level of p&lt;.05 (*), p&lt;.01 (**), and p&lt;.001 (***)</w:t>
      </w:r>
    </w:p>
    <w:p w14:paraId="294DDDFB" w14:textId="77777777" w:rsidR="008E7524" w:rsidRDefault="008E7524"/>
    <w:p w14:paraId="16C94E5C" w14:textId="6F65E49E" w:rsidR="00A40583" w:rsidRDefault="003B2056" w:rsidP="00363479">
      <w:pPr>
        <w:spacing w:line="480" w:lineRule="auto"/>
        <w:rPr>
          <w:b/>
          <w:bCs/>
        </w:rPr>
      </w:pPr>
      <w:r>
        <w:rPr>
          <w:b/>
          <w:bCs/>
        </w:rPr>
        <w:t>Factor 1: Program Priorities</w:t>
      </w:r>
    </w:p>
    <w:p w14:paraId="43CFE3C2" w14:textId="39DC49C3" w:rsidR="00A40583" w:rsidRDefault="003B2056" w:rsidP="00D5779F">
      <w:pPr>
        <w:spacing w:line="480" w:lineRule="auto"/>
        <w:ind w:firstLine="720"/>
      </w:pPr>
      <w:r>
        <w:t>Program priorities, as reported in the OMC director survey, had significant impacts on camper experience and outcomes. The camp typology proved a reliable categorization when considering faith-related outcomes. Multiple analyses from both the parent and camper surveys confirmed that the camps categorized as faith-integrated had consistently higher faith-related outcomes than the other camp types. This was especially the case when comparing them to the compartmentalized and nominal camp experiences.</w:t>
      </w:r>
    </w:p>
    <w:p w14:paraId="3074BEB4" w14:textId="374591BE" w:rsidR="003B2056" w:rsidRDefault="003B2056" w:rsidP="00D5779F">
      <w:pPr>
        <w:spacing w:line="480" w:lineRule="auto"/>
        <w:ind w:firstLine="720"/>
      </w:pPr>
      <w:r>
        <w:t xml:space="preserve">The campers at faith-integrated camps reported higher levels of satisfaction with the faith-centered elements of camp and greater frequency of faith practices compared with those from compartmentalized and nominal camps. They agreed significantly more that they enjoyed </w:t>
      </w:r>
      <w:r>
        <w:lastRenderedPageBreak/>
        <w:t xml:space="preserve">“when we studied the Bible,” </w:t>
      </w:r>
      <w:r w:rsidR="000052BC">
        <w:t xml:space="preserve">the worship time, the music/songs, and </w:t>
      </w:r>
      <w:r w:rsidR="00EB2F43">
        <w:t>“</w:t>
      </w:r>
      <w:r w:rsidR="000052BC">
        <w:t xml:space="preserve">time spent alone or in silence.” It is notable that there were no significant differences in enjoyment of camp experiences not directly related to faith, including the counselors, spending time in nature, and the camp </w:t>
      </w:r>
      <w:proofErr w:type="gramStart"/>
      <w:r w:rsidR="000052BC">
        <w:t>experience as a whole</w:t>
      </w:r>
      <w:proofErr w:type="gramEnd"/>
      <w:r w:rsidR="000052BC">
        <w:t>. This indicates that the faith-integrated camps offered a more enjoyable experience in program areas specifically related to faith. Campers at faith-integrated camps also reported significantly more frequent conversations about God and faith with their cabin mates (45% indicated these conversations happened “often” or “almost always,” compared with 35% at compartmentalized and nominal camps).</w:t>
      </w:r>
    </w:p>
    <w:p w14:paraId="64BA261B" w14:textId="35956C53" w:rsidR="00FC532A" w:rsidRDefault="00FC532A" w:rsidP="00D5779F">
      <w:pPr>
        <w:spacing w:line="480" w:lineRule="auto"/>
        <w:ind w:firstLine="720"/>
      </w:pPr>
      <w:r>
        <w:t>On the last day of camp, campers at faith-integrated camps agreed significantly more with the statements “</w:t>
      </w:r>
      <w:r w:rsidR="00F64463">
        <w:t>My questions concerning faith were taken seriously” (t</w:t>
      </w:r>
      <w:r w:rsidR="00F64463">
        <w:rPr>
          <w:vertAlign w:val="subscript"/>
        </w:rPr>
        <w:t>1347, 1360</w:t>
      </w:r>
      <w:r w:rsidR="00F64463">
        <w:t>=3.070, p&lt;.01), “I learned more about God” (</w:t>
      </w:r>
      <w:r w:rsidR="00F64463">
        <w:t>t</w:t>
      </w:r>
      <w:r w:rsidR="00F64463">
        <w:rPr>
          <w:vertAlign w:val="subscript"/>
        </w:rPr>
        <w:t>1482</w:t>
      </w:r>
      <w:r w:rsidR="00F64463">
        <w:rPr>
          <w:vertAlign w:val="subscript"/>
        </w:rPr>
        <w:t xml:space="preserve">, </w:t>
      </w:r>
      <w:r w:rsidR="00F64463">
        <w:rPr>
          <w:vertAlign w:val="subscript"/>
        </w:rPr>
        <w:t>1547</w:t>
      </w:r>
      <w:r w:rsidR="00F64463">
        <w:t>=</w:t>
      </w:r>
      <w:r w:rsidR="00F64463">
        <w:t>4.372</w:t>
      </w:r>
      <w:r w:rsidR="00F64463">
        <w:t>, p&lt;.0</w:t>
      </w:r>
      <w:r w:rsidR="00F64463">
        <w:t>0</w:t>
      </w:r>
      <w:r w:rsidR="00F64463">
        <w:t>1</w:t>
      </w:r>
      <w:r w:rsidR="00F64463">
        <w:t>), and “I was strengthened in my faith” (</w:t>
      </w:r>
      <w:r w:rsidR="00F64463">
        <w:t>t</w:t>
      </w:r>
      <w:r w:rsidR="00F64463">
        <w:rPr>
          <w:vertAlign w:val="subscript"/>
        </w:rPr>
        <w:t>1</w:t>
      </w:r>
      <w:r w:rsidR="00F64463">
        <w:rPr>
          <w:vertAlign w:val="subscript"/>
        </w:rPr>
        <w:t>401</w:t>
      </w:r>
      <w:r w:rsidR="00F64463">
        <w:rPr>
          <w:vertAlign w:val="subscript"/>
        </w:rPr>
        <w:t>, 1</w:t>
      </w:r>
      <w:r w:rsidR="00F64463">
        <w:rPr>
          <w:vertAlign w:val="subscript"/>
        </w:rPr>
        <w:t>488</w:t>
      </w:r>
      <w:r w:rsidR="00F64463">
        <w:t>=</w:t>
      </w:r>
      <w:r w:rsidR="00F64463">
        <w:t>5.123</w:t>
      </w:r>
      <w:r w:rsidR="00F64463">
        <w:t>, p&lt;.0</w:t>
      </w:r>
      <w:r w:rsidR="00F64463">
        <w:t>0</w:t>
      </w:r>
      <w:r w:rsidR="00F64463">
        <w:t>1</w:t>
      </w:r>
      <w:r w:rsidR="00F64463">
        <w:t xml:space="preserve">) compared with campers from compartmentalized and nominal camps. There were no significant differences in agreement </w:t>
      </w:r>
      <w:r w:rsidR="0008378D">
        <w:t>with most items not directly related to faith, such as “I had a lot of fun” and “I had opportunities to lead.”</w:t>
      </w:r>
      <w:r w:rsidR="00D8668F">
        <w:t xml:space="preserve"> There were no significant differences in agreement with the</w:t>
      </w:r>
      <w:r w:rsidR="00EB2F43">
        <w:t xml:space="preserve"> faith-related</w:t>
      </w:r>
      <w:r w:rsidR="00D8668F">
        <w:t xml:space="preserve"> items when comparing campers at faith-integrated camps with those at disconnected camps, suggesting the major differences in perceptions related to learning about God and growing in faith were related to the degree that faith was emphasized, not the connection to partner congregations.</w:t>
      </w:r>
    </w:p>
    <w:p w14:paraId="7C2638B8" w14:textId="3B1BF59D" w:rsidR="00D8668F" w:rsidRPr="00F64463" w:rsidRDefault="00D8668F" w:rsidP="00D5779F">
      <w:pPr>
        <w:spacing w:line="480" w:lineRule="auto"/>
        <w:ind w:firstLine="720"/>
      </w:pPr>
      <w:r>
        <w:t xml:space="preserve">Comparing matched responses confirmed that growth was more consistent at faith-integrated camps, and it also showed some differences with disconnected camps. </w:t>
      </w:r>
      <w:r w:rsidR="00A91107">
        <w:t xml:space="preserve">These differences are shown in Figure 2. The first thing that is evident is that campers at all three camp types showed significant growth in multiple variables. However, there were clear differences among them. </w:t>
      </w:r>
      <w:r w:rsidR="00AB577F">
        <w:t xml:space="preserve">Considering only those items that </w:t>
      </w:r>
      <w:r w:rsidR="00A91107">
        <w:t xml:space="preserve">showed significant change at the level of p&lt;.01, </w:t>
      </w:r>
      <w:r w:rsidR="00A91107">
        <w:lastRenderedPageBreak/>
        <w:t xml:space="preserve">campers at compartmentalized/nominal camps showed significant </w:t>
      </w:r>
      <w:proofErr w:type="gramStart"/>
      <w:r w:rsidR="00A91107">
        <w:t>positive growth</w:t>
      </w:r>
      <w:proofErr w:type="gramEnd"/>
      <w:r w:rsidR="00A91107">
        <w:t xml:space="preserve"> in 12 of the 19 variables, campers at disconnected camps in 8 of 19, and campers at faith-integrated camps in 16 of 19. Not </w:t>
      </w:r>
      <w:proofErr w:type="gramStart"/>
      <w:r w:rsidR="00A91107">
        <w:t>all of</w:t>
      </w:r>
      <w:proofErr w:type="gramEnd"/>
      <w:r w:rsidR="00A91107">
        <w:t xml:space="preserve"> the differences among the camps were directly related to faith. For example, faith-integrated campers were the only ones who showed significant growth in “I am good at solving problems with a team of people” and “I am happy about my life and who I am.” However, there were important differences that could be predicted by camp type. Campers at faith-integrated camps were the only ones to show significant growth in “I have Christian friends I can turn to in times of need,” “I believe Jesus rose from the dead,” and “I enjoy spending time helping those in need.” </w:t>
      </w:r>
      <w:r w:rsidR="00B4097B">
        <w:t>Campers at faith-integrated camps showed significant growth in all three survey items directly related to church engagement (“Regular church attendance is important for my faith,” “I have important things to offer the church and the world,” and “When I grow up, I plan to participate in the life of a church/congregation”). Campers at disconnected camps showed no significant change in these three items, offering compelling evidence that prioritizing connection with church partners directly impacts camper outcomes related to congregational engagement.</w:t>
      </w:r>
    </w:p>
    <w:p w14:paraId="0828F64D" w14:textId="3B152CC6" w:rsidR="00D8668F" w:rsidRDefault="00D8668F">
      <w:r>
        <w:t>Figure 2: Comparing the Changes in Camper Agreement from First Day to Last Day Among 3 Categories of Camp</w:t>
      </w:r>
    </w:p>
    <w:tbl>
      <w:tblPr>
        <w:tblStyle w:val="TableGrid"/>
        <w:tblW w:w="10518" w:type="dxa"/>
        <w:tblInd w:w="-263" w:type="dxa"/>
        <w:tblLayout w:type="fixed"/>
        <w:tblLook w:val="04A0" w:firstRow="1" w:lastRow="0" w:firstColumn="1" w:lastColumn="0" w:noHBand="0" w:noVBand="1"/>
      </w:tblPr>
      <w:tblGrid>
        <w:gridCol w:w="2695"/>
        <w:gridCol w:w="623"/>
        <w:gridCol w:w="637"/>
        <w:gridCol w:w="630"/>
        <w:gridCol w:w="713"/>
        <w:gridCol w:w="630"/>
        <w:gridCol w:w="630"/>
        <w:gridCol w:w="630"/>
        <w:gridCol w:w="720"/>
        <w:gridCol w:w="630"/>
        <w:gridCol w:w="630"/>
        <w:gridCol w:w="630"/>
        <w:gridCol w:w="720"/>
      </w:tblGrid>
      <w:tr w:rsidR="00AB577F" w:rsidRPr="0027463A" w14:paraId="54F2DF71" w14:textId="00BA6616" w:rsidTr="00AB577F">
        <w:trPr>
          <w:trHeight w:val="432"/>
        </w:trPr>
        <w:tc>
          <w:tcPr>
            <w:tcW w:w="2695" w:type="dxa"/>
            <w:vAlign w:val="center"/>
          </w:tcPr>
          <w:p w14:paraId="48D6012F" w14:textId="77777777" w:rsidR="00AB577F" w:rsidRPr="0027463A" w:rsidRDefault="00AB577F" w:rsidP="009A11C0">
            <w:pPr>
              <w:rPr>
                <w:b/>
                <w:sz w:val="18"/>
                <w:szCs w:val="18"/>
              </w:rPr>
            </w:pPr>
          </w:p>
        </w:tc>
        <w:tc>
          <w:tcPr>
            <w:tcW w:w="2603" w:type="dxa"/>
            <w:gridSpan w:val="4"/>
            <w:tcBorders>
              <w:right w:val="single" w:sz="12" w:space="0" w:color="auto"/>
            </w:tcBorders>
            <w:vAlign w:val="center"/>
          </w:tcPr>
          <w:p w14:paraId="12B7D1F7" w14:textId="11BDFA00" w:rsidR="00AB577F" w:rsidRPr="0027463A" w:rsidRDefault="00AB577F" w:rsidP="00AB577F">
            <w:pPr>
              <w:jc w:val="center"/>
              <w:rPr>
                <w:b/>
                <w:sz w:val="18"/>
                <w:szCs w:val="18"/>
              </w:rPr>
            </w:pPr>
            <w:r>
              <w:rPr>
                <w:b/>
                <w:sz w:val="18"/>
                <w:szCs w:val="18"/>
              </w:rPr>
              <w:t>Nominal and Compartmentalized Camps</w:t>
            </w:r>
          </w:p>
        </w:tc>
        <w:tc>
          <w:tcPr>
            <w:tcW w:w="2610" w:type="dxa"/>
            <w:gridSpan w:val="4"/>
            <w:tcBorders>
              <w:left w:val="single" w:sz="12" w:space="0" w:color="auto"/>
              <w:right w:val="single" w:sz="12" w:space="0" w:color="auto"/>
            </w:tcBorders>
            <w:vAlign w:val="center"/>
          </w:tcPr>
          <w:p w14:paraId="6536E378" w14:textId="0664F19D" w:rsidR="00AB577F" w:rsidRPr="00AB577F" w:rsidRDefault="00AB577F" w:rsidP="00AB577F">
            <w:pPr>
              <w:jc w:val="center"/>
              <w:rPr>
                <w:b/>
                <w:sz w:val="18"/>
                <w:szCs w:val="18"/>
              </w:rPr>
            </w:pPr>
            <w:r>
              <w:rPr>
                <w:b/>
                <w:sz w:val="18"/>
                <w:szCs w:val="18"/>
              </w:rPr>
              <w:t>Disconnected Camps</w:t>
            </w:r>
          </w:p>
        </w:tc>
        <w:tc>
          <w:tcPr>
            <w:tcW w:w="2610" w:type="dxa"/>
            <w:gridSpan w:val="4"/>
            <w:tcBorders>
              <w:left w:val="single" w:sz="12" w:space="0" w:color="auto"/>
              <w:right w:val="single" w:sz="4" w:space="0" w:color="auto"/>
            </w:tcBorders>
            <w:vAlign w:val="center"/>
          </w:tcPr>
          <w:p w14:paraId="09EB078D" w14:textId="07A9E6D2" w:rsidR="00AB577F" w:rsidRPr="0027463A" w:rsidRDefault="00AB577F" w:rsidP="00AB577F">
            <w:pPr>
              <w:jc w:val="center"/>
              <w:rPr>
                <w:b/>
                <w:sz w:val="18"/>
                <w:szCs w:val="18"/>
              </w:rPr>
            </w:pPr>
            <w:r>
              <w:rPr>
                <w:b/>
                <w:sz w:val="18"/>
                <w:szCs w:val="18"/>
              </w:rPr>
              <w:t>Faith-Integrated Camps</w:t>
            </w:r>
          </w:p>
        </w:tc>
      </w:tr>
      <w:tr w:rsidR="00AB577F" w:rsidRPr="0027463A" w14:paraId="12E0B405" w14:textId="188D707C" w:rsidTr="00AB577F">
        <w:trPr>
          <w:trHeight w:val="432"/>
        </w:trPr>
        <w:tc>
          <w:tcPr>
            <w:tcW w:w="2695" w:type="dxa"/>
            <w:vAlign w:val="center"/>
          </w:tcPr>
          <w:p w14:paraId="5ACC4D1C" w14:textId="72F91AF5" w:rsidR="00AB577F" w:rsidRPr="0027463A" w:rsidRDefault="00AB577F" w:rsidP="00AB577F">
            <w:pPr>
              <w:rPr>
                <w:rFonts w:cs="Times New Roman"/>
                <w:b/>
                <w:sz w:val="18"/>
                <w:szCs w:val="18"/>
              </w:rPr>
            </w:pPr>
            <w:r w:rsidRPr="0027463A">
              <w:rPr>
                <w:rFonts w:cs="Times New Roman"/>
                <w:b/>
                <w:sz w:val="18"/>
                <w:szCs w:val="18"/>
              </w:rPr>
              <w:t>Question</w:t>
            </w:r>
          </w:p>
        </w:tc>
        <w:tc>
          <w:tcPr>
            <w:tcW w:w="623" w:type="dxa"/>
            <w:vAlign w:val="center"/>
          </w:tcPr>
          <w:p w14:paraId="6AB71F4F" w14:textId="77777777" w:rsidR="00AB577F" w:rsidRPr="0027463A" w:rsidRDefault="00AB577F" w:rsidP="00AB577F">
            <w:pPr>
              <w:jc w:val="center"/>
              <w:rPr>
                <w:rFonts w:cs="Times New Roman"/>
                <w:b/>
                <w:sz w:val="18"/>
                <w:szCs w:val="18"/>
              </w:rPr>
            </w:pPr>
            <w:r w:rsidRPr="0027463A">
              <w:rPr>
                <w:rFonts w:cs="Times New Roman"/>
                <w:b/>
                <w:sz w:val="18"/>
                <w:szCs w:val="18"/>
              </w:rPr>
              <w:t>n</w:t>
            </w:r>
          </w:p>
        </w:tc>
        <w:tc>
          <w:tcPr>
            <w:tcW w:w="637" w:type="dxa"/>
            <w:vAlign w:val="center"/>
          </w:tcPr>
          <w:p w14:paraId="0E39085F" w14:textId="4C607939" w:rsidR="00AB577F" w:rsidRPr="0027463A" w:rsidRDefault="00AB577F" w:rsidP="00AB577F">
            <w:pPr>
              <w:jc w:val="center"/>
              <w:rPr>
                <w:rFonts w:cs="Times New Roman"/>
                <w:b/>
                <w:sz w:val="18"/>
                <w:szCs w:val="18"/>
              </w:rPr>
            </w:pPr>
            <w:r w:rsidRPr="0027463A">
              <w:rPr>
                <w:rFonts w:cs="Times New Roman"/>
                <w:b/>
                <w:sz w:val="18"/>
                <w:szCs w:val="18"/>
              </w:rPr>
              <w:t xml:space="preserve">T1 </w:t>
            </w:r>
            <w:r>
              <w:rPr>
                <w:rFonts w:cs="Times New Roman"/>
                <w:b/>
                <w:sz w:val="18"/>
                <w:szCs w:val="18"/>
              </w:rPr>
              <w:t>avg.</w:t>
            </w:r>
          </w:p>
        </w:tc>
        <w:tc>
          <w:tcPr>
            <w:tcW w:w="630" w:type="dxa"/>
            <w:vAlign w:val="center"/>
          </w:tcPr>
          <w:p w14:paraId="3D02E2DA" w14:textId="0039F356" w:rsidR="00AB577F" w:rsidRPr="0027463A" w:rsidRDefault="00AB577F" w:rsidP="00AB577F">
            <w:pPr>
              <w:jc w:val="center"/>
              <w:rPr>
                <w:rFonts w:cs="Times New Roman"/>
                <w:b/>
                <w:sz w:val="18"/>
                <w:szCs w:val="18"/>
              </w:rPr>
            </w:pPr>
            <w:r w:rsidRPr="0027463A">
              <w:rPr>
                <w:rFonts w:cs="Times New Roman"/>
                <w:b/>
                <w:sz w:val="18"/>
                <w:szCs w:val="18"/>
              </w:rPr>
              <w:t xml:space="preserve">T2 </w:t>
            </w:r>
            <w:r>
              <w:rPr>
                <w:rFonts w:cs="Times New Roman"/>
                <w:b/>
                <w:sz w:val="18"/>
                <w:szCs w:val="18"/>
              </w:rPr>
              <w:t>avg.</w:t>
            </w:r>
          </w:p>
        </w:tc>
        <w:tc>
          <w:tcPr>
            <w:tcW w:w="713" w:type="dxa"/>
            <w:tcBorders>
              <w:right w:val="single" w:sz="12" w:space="0" w:color="auto"/>
            </w:tcBorders>
            <w:vAlign w:val="center"/>
          </w:tcPr>
          <w:p w14:paraId="2D11A3A1" w14:textId="77777777" w:rsidR="00AB577F" w:rsidRDefault="00AB577F" w:rsidP="00AB577F">
            <w:pPr>
              <w:jc w:val="center"/>
              <w:rPr>
                <w:rFonts w:cs="Times New Roman"/>
                <w:b/>
                <w:sz w:val="18"/>
                <w:szCs w:val="18"/>
              </w:rPr>
            </w:pPr>
            <w:r>
              <w:rPr>
                <w:rFonts w:cs="Times New Roman"/>
                <w:b/>
                <w:sz w:val="18"/>
                <w:szCs w:val="18"/>
              </w:rPr>
              <w:t>t val.</w:t>
            </w:r>
          </w:p>
          <w:p w14:paraId="32C5A3D5" w14:textId="18BF153B" w:rsidR="00AB577F" w:rsidRPr="0027463A" w:rsidRDefault="00AB577F" w:rsidP="00AB577F">
            <w:pPr>
              <w:jc w:val="center"/>
              <w:rPr>
                <w:rFonts w:cs="Times New Roman"/>
                <w:b/>
                <w:sz w:val="18"/>
                <w:szCs w:val="18"/>
              </w:rPr>
            </w:pPr>
            <w:r w:rsidRPr="0027463A">
              <w:rPr>
                <w:rFonts w:cs="Times New Roman"/>
                <w:b/>
                <w:sz w:val="18"/>
                <w:szCs w:val="18"/>
              </w:rPr>
              <w:t>T2-T1</w:t>
            </w:r>
          </w:p>
        </w:tc>
        <w:tc>
          <w:tcPr>
            <w:tcW w:w="630" w:type="dxa"/>
            <w:tcBorders>
              <w:left w:val="single" w:sz="12" w:space="0" w:color="auto"/>
              <w:right w:val="single" w:sz="4" w:space="0" w:color="auto"/>
            </w:tcBorders>
            <w:vAlign w:val="center"/>
          </w:tcPr>
          <w:p w14:paraId="3A252D72" w14:textId="7E536282" w:rsidR="00AB577F" w:rsidRPr="0027463A" w:rsidRDefault="00AB577F" w:rsidP="00AB577F">
            <w:pPr>
              <w:jc w:val="center"/>
              <w:rPr>
                <w:b/>
                <w:sz w:val="18"/>
                <w:szCs w:val="18"/>
              </w:rPr>
            </w:pPr>
            <w:r w:rsidRPr="0027463A">
              <w:rPr>
                <w:rFonts w:cs="Times New Roman"/>
                <w:b/>
                <w:sz w:val="18"/>
                <w:szCs w:val="18"/>
              </w:rPr>
              <w:t>n</w:t>
            </w:r>
          </w:p>
        </w:tc>
        <w:tc>
          <w:tcPr>
            <w:tcW w:w="630" w:type="dxa"/>
            <w:tcBorders>
              <w:left w:val="single" w:sz="4" w:space="0" w:color="auto"/>
              <w:right w:val="single" w:sz="4" w:space="0" w:color="auto"/>
            </w:tcBorders>
            <w:vAlign w:val="center"/>
          </w:tcPr>
          <w:p w14:paraId="5296020A" w14:textId="2C2CF997" w:rsidR="00AB577F" w:rsidRDefault="00AB577F" w:rsidP="00AB577F">
            <w:pPr>
              <w:jc w:val="center"/>
              <w:rPr>
                <w:b/>
                <w:sz w:val="18"/>
                <w:szCs w:val="18"/>
              </w:rPr>
            </w:pPr>
            <w:r w:rsidRPr="0027463A">
              <w:rPr>
                <w:rFonts w:cs="Times New Roman"/>
                <w:b/>
                <w:sz w:val="18"/>
                <w:szCs w:val="18"/>
              </w:rPr>
              <w:t xml:space="preserve">T1 </w:t>
            </w:r>
            <w:r>
              <w:rPr>
                <w:rFonts w:cs="Times New Roman"/>
                <w:b/>
                <w:sz w:val="18"/>
                <w:szCs w:val="18"/>
              </w:rPr>
              <w:t>avg.</w:t>
            </w:r>
          </w:p>
        </w:tc>
        <w:tc>
          <w:tcPr>
            <w:tcW w:w="630" w:type="dxa"/>
            <w:tcBorders>
              <w:left w:val="single" w:sz="4" w:space="0" w:color="auto"/>
              <w:right w:val="single" w:sz="4" w:space="0" w:color="auto"/>
            </w:tcBorders>
            <w:vAlign w:val="center"/>
          </w:tcPr>
          <w:p w14:paraId="5B8C04FD" w14:textId="546FD52B" w:rsidR="00AB577F" w:rsidRDefault="00AB577F" w:rsidP="00AB577F">
            <w:pPr>
              <w:jc w:val="center"/>
              <w:rPr>
                <w:b/>
                <w:sz w:val="18"/>
                <w:szCs w:val="18"/>
              </w:rPr>
            </w:pPr>
            <w:r w:rsidRPr="0027463A">
              <w:rPr>
                <w:rFonts w:cs="Times New Roman"/>
                <w:b/>
                <w:sz w:val="18"/>
                <w:szCs w:val="18"/>
              </w:rPr>
              <w:t xml:space="preserve">T2 </w:t>
            </w:r>
            <w:r>
              <w:rPr>
                <w:rFonts w:cs="Times New Roman"/>
                <w:b/>
                <w:sz w:val="18"/>
                <w:szCs w:val="18"/>
              </w:rPr>
              <w:t>avg.</w:t>
            </w:r>
          </w:p>
        </w:tc>
        <w:tc>
          <w:tcPr>
            <w:tcW w:w="720" w:type="dxa"/>
            <w:tcBorders>
              <w:left w:val="single" w:sz="4" w:space="0" w:color="auto"/>
              <w:right w:val="single" w:sz="12" w:space="0" w:color="auto"/>
            </w:tcBorders>
            <w:vAlign w:val="center"/>
          </w:tcPr>
          <w:p w14:paraId="4D2FF005" w14:textId="77777777" w:rsidR="00AB577F" w:rsidRPr="00AB577F" w:rsidRDefault="00AB577F" w:rsidP="00AB577F">
            <w:pPr>
              <w:jc w:val="center"/>
              <w:rPr>
                <w:rFonts w:cs="Times New Roman"/>
                <w:b/>
                <w:sz w:val="18"/>
                <w:szCs w:val="18"/>
              </w:rPr>
            </w:pPr>
            <w:r w:rsidRPr="00AB577F">
              <w:rPr>
                <w:rFonts w:cs="Times New Roman"/>
                <w:b/>
                <w:sz w:val="18"/>
                <w:szCs w:val="18"/>
              </w:rPr>
              <w:t>t val.</w:t>
            </w:r>
          </w:p>
          <w:p w14:paraId="65E8759D" w14:textId="4317BEF1" w:rsidR="00AB577F" w:rsidRPr="00AB577F" w:rsidRDefault="00AB577F" w:rsidP="00AB577F">
            <w:pPr>
              <w:jc w:val="center"/>
              <w:rPr>
                <w:b/>
                <w:sz w:val="18"/>
                <w:szCs w:val="18"/>
              </w:rPr>
            </w:pPr>
            <w:r w:rsidRPr="00AB577F">
              <w:rPr>
                <w:rFonts w:cs="Times New Roman"/>
                <w:b/>
                <w:sz w:val="18"/>
                <w:szCs w:val="18"/>
              </w:rPr>
              <w:t>T2-T1</w:t>
            </w:r>
          </w:p>
        </w:tc>
        <w:tc>
          <w:tcPr>
            <w:tcW w:w="630" w:type="dxa"/>
            <w:tcBorders>
              <w:left w:val="single" w:sz="12" w:space="0" w:color="auto"/>
              <w:right w:val="single" w:sz="4" w:space="0" w:color="auto"/>
            </w:tcBorders>
            <w:vAlign w:val="center"/>
          </w:tcPr>
          <w:p w14:paraId="6EEE0152" w14:textId="0383BD35" w:rsidR="00AB577F" w:rsidRDefault="00AB577F" w:rsidP="00AB577F">
            <w:pPr>
              <w:jc w:val="center"/>
              <w:rPr>
                <w:b/>
                <w:sz w:val="18"/>
                <w:szCs w:val="18"/>
              </w:rPr>
            </w:pPr>
            <w:r w:rsidRPr="0027463A">
              <w:rPr>
                <w:rFonts w:cs="Times New Roman"/>
                <w:b/>
                <w:sz w:val="18"/>
                <w:szCs w:val="18"/>
              </w:rPr>
              <w:t>n</w:t>
            </w:r>
          </w:p>
        </w:tc>
        <w:tc>
          <w:tcPr>
            <w:tcW w:w="630" w:type="dxa"/>
            <w:tcBorders>
              <w:left w:val="single" w:sz="4" w:space="0" w:color="auto"/>
              <w:right w:val="single" w:sz="4" w:space="0" w:color="auto"/>
            </w:tcBorders>
            <w:vAlign w:val="center"/>
          </w:tcPr>
          <w:p w14:paraId="1190B4E5" w14:textId="6FFE5D16" w:rsidR="00AB577F" w:rsidRDefault="00AB577F" w:rsidP="00AB577F">
            <w:pPr>
              <w:jc w:val="center"/>
              <w:rPr>
                <w:b/>
                <w:sz w:val="18"/>
                <w:szCs w:val="18"/>
              </w:rPr>
            </w:pPr>
            <w:r w:rsidRPr="0027463A">
              <w:rPr>
                <w:rFonts w:cs="Times New Roman"/>
                <w:b/>
                <w:sz w:val="18"/>
                <w:szCs w:val="18"/>
              </w:rPr>
              <w:t xml:space="preserve">T1 </w:t>
            </w:r>
            <w:r>
              <w:rPr>
                <w:rFonts w:cs="Times New Roman"/>
                <w:b/>
                <w:sz w:val="18"/>
                <w:szCs w:val="18"/>
              </w:rPr>
              <w:t>avg.</w:t>
            </w:r>
          </w:p>
        </w:tc>
        <w:tc>
          <w:tcPr>
            <w:tcW w:w="630" w:type="dxa"/>
            <w:tcBorders>
              <w:left w:val="single" w:sz="4" w:space="0" w:color="auto"/>
              <w:right w:val="single" w:sz="4" w:space="0" w:color="auto"/>
            </w:tcBorders>
            <w:vAlign w:val="center"/>
          </w:tcPr>
          <w:p w14:paraId="25A1A60D" w14:textId="0C461619" w:rsidR="00AB577F" w:rsidRDefault="00AB577F" w:rsidP="00AB577F">
            <w:pPr>
              <w:jc w:val="center"/>
              <w:rPr>
                <w:b/>
                <w:sz w:val="18"/>
                <w:szCs w:val="18"/>
              </w:rPr>
            </w:pPr>
            <w:r w:rsidRPr="0027463A">
              <w:rPr>
                <w:rFonts w:cs="Times New Roman"/>
                <w:b/>
                <w:sz w:val="18"/>
                <w:szCs w:val="18"/>
              </w:rPr>
              <w:t xml:space="preserve">T2 </w:t>
            </w:r>
            <w:r>
              <w:rPr>
                <w:rFonts w:cs="Times New Roman"/>
                <w:b/>
                <w:sz w:val="18"/>
                <w:szCs w:val="18"/>
              </w:rPr>
              <w:t>avg.</w:t>
            </w:r>
          </w:p>
        </w:tc>
        <w:tc>
          <w:tcPr>
            <w:tcW w:w="720" w:type="dxa"/>
            <w:tcBorders>
              <w:left w:val="single" w:sz="4" w:space="0" w:color="auto"/>
              <w:right w:val="single" w:sz="4" w:space="0" w:color="auto"/>
            </w:tcBorders>
            <w:vAlign w:val="center"/>
          </w:tcPr>
          <w:p w14:paraId="3FC7FA7C" w14:textId="77777777" w:rsidR="00AB577F" w:rsidRPr="00AB577F" w:rsidRDefault="00AB577F" w:rsidP="00AB577F">
            <w:pPr>
              <w:jc w:val="center"/>
              <w:rPr>
                <w:rFonts w:cs="Times New Roman"/>
                <w:b/>
                <w:sz w:val="18"/>
                <w:szCs w:val="18"/>
              </w:rPr>
            </w:pPr>
            <w:r w:rsidRPr="00AB577F">
              <w:rPr>
                <w:rFonts w:cs="Times New Roman"/>
                <w:b/>
                <w:sz w:val="18"/>
                <w:szCs w:val="18"/>
              </w:rPr>
              <w:t>t val.</w:t>
            </w:r>
          </w:p>
          <w:p w14:paraId="0521163C" w14:textId="75E12EC0" w:rsidR="00AB577F" w:rsidRPr="0027463A" w:rsidRDefault="00AB577F" w:rsidP="00AB577F">
            <w:pPr>
              <w:jc w:val="center"/>
              <w:rPr>
                <w:b/>
                <w:sz w:val="18"/>
                <w:szCs w:val="18"/>
              </w:rPr>
            </w:pPr>
            <w:r w:rsidRPr="00AB577F">
              <w:rPr>
                <w:rFonts w:cs="Times New Roman"/>
                <w:b/>
                <w:sz w:val="18"/>
                <w:szCs w:val="18"/>
              </w:rPr>
              <w:t>T2-T1</w:t>
            </w:r>
          </w:p>
        </w:tc>
      </w:tr>
      <w:tr w:rsidR="00AB577F" w:rsidRPr="0027463A" w14:paraId="0620E728" w14:textId="615EBB12" w:rsidTr="00AB577F">
        <w:trPr>
          <w:trHeight w:val="432"/>
        </w:trPr>
        <w:tc>
          <w:tcPr>
            <w:tcW w:w="2695" w:type="dxa"/>
            <w:vAlign w:val="center"/>
          </w:tcPr>
          <w:p w14:paraId="5166DC63" w14:textId="359610A1" w:rsidR="00AB577F" w:rsidRPr="0027463A" w:rsidRDefault="00AB577F" w:rsidP="00AB577F">
            <w:pPr>
              <w:rPr>
                <w:rFonts w:cs="Times New Roman"/>
                <w:sz w:val="18"/>
                <w:szCs w:val="18"/>
              </w:rPr>
            </w:pPr>
            <w:r w:rsidRPr="0027463A">
              <w:rPr>
                <w:rFonts w:cs="Times New Roman"/>
                <w:sz w:val="18"/>
                <w:szCs w:val="18"/>
              </w:rPr>
              <w:t>God created the world</w:t>
            </w:r>
          </w:p>
        </w:tc>
        <w:tc>
          <w:tcPr>
            <w:tcW w:w="623" w:type="dxa"/>
            <w:vAlign w:val="center"/>
          </w:tcPr>
          <w:p w14:paraId="7221A11F" w14:textId="2191C88B" w:rsidR="00AB577F" w:rsidRPr="0027463A" w:rsidRDefault="00AB577F" w:rsidP="00AB577F">
            <w:pPr>
              <w:jc w:val="center"/>
              <w:rPr>
                <w:rFonts w:cs="Times New Roman"/>
                <w:sz w:val="18"/>
                <w:szCs w:val="18"/>
              </w:rPr>
            </w:pPr>
            <w:r w:rsidRPr="0027463A">
              <w:rPr>
                <w:rFonts w:cs="Times New Roman"/>
                <w:sz w:val="18"/>
                <w:szCs w:val="18"/>
              </w:rPr>
              <w:t>1260</w:t>
            </w:r>
          </w:p>
        </w:tc>
        <w:tc>
          <w:tcPr>
            <w:tcW w:w="637" w:type="dxa"/>
            <w:vAlign w:val="center"/>
          </w:tcPr>
          <w:p w14:paraId="0F2F1654" w14:textId="607D8960" w:rsidR="00AB577F" w:rsidRPr="0027463A" w:rsidRDefault="00AB577F" w:rsidP="00AB577F">
            <w:pPr>
              <w:jc w:val="center"/>
              <w:rPr>
                <w:rFonts w:cs="Times New Roman"/>
                <w:sz w:val="18"/>
                <w:szCs w:val="18"/>
              </w:rPr>
            </w:pPr>
            <w:r w:rsidRPr="0027463A">
              <w:rPr>
                <w:rFonts w:cs="Times New Roman"/>
                <w:sz w:val="18"/>
                <w:szCs w:val="18"/>
              </w:rPr>
              <w:t>4.26</w:t>
            </w:r>
          </w:p>
        </w:tc>
        <w:tc>
          <w:tcPr>
            <w:tcW w:w="630" w:type="dxa"/>
            <w:vAlign w:val="center"/>
          </w:tcPr>
          <w:p w14:paraId="1C7855EE" w14:textId="2890654C" w:rsidR="00AB577F" w:rsidRPr="0027463A" w:rsidRDefault="00AB577F" w:rsidP="00AB577F">
            <w:pPr>
              <w:jc w:val="center"/>
              <w:rPr>
                <w:rFonts w:cs="Times New Roman"/>
                <w:sz w:val="18"/>
                <w:szCs w:val="18"/>
              </w:rPr>
            </w:pPr>
            <w:r w:rsidRPr="0027463A">
              <w:rPr>
                <w:rFonts w:cs="Times New Roman"/>
                <w:sz w:val="18"/>
                <w:szCs w:val="18"/>
              </w:rPr>
              <w:t>4.24</w:t>
            </w:r>
          </w:p>
        </w:tc>
        <w:tc>
          <w:tcPr>
            <w:tcW w:w="713" w:type="dxa"/>
            <w:tcBorders>
              <w:right w:val="single" w:sz="12" w:space="0" w:color="auto"/>
            </w:tcBorders>
            <w:vAlign w:val="center"/>
          </w:tcPr>
          <w:p w14:paraId="4F8554E4" w14:textId="378EBE8F" w:rsidR="00AB577F" w:rsidRPr="0027463A" w:rsidRDefault="00AB577F" w:rsidP="00AB577F">
            <w:pPr>
              <w:jc w:val="center"/>
              <w:rPr>
                <w:rFonts w:cs="Times New Roman"/>
                <w:sz w:val="18"/>
                <w:szCs w:val="18"/>
              </w:rPr>
            </w:pPr>
            <w:r w:rsidRPr="0027463A">
              <w:rPr>
                <w:rFonts w:cs="Times New Roman"/>
                <w:sz w:val="18"/>
                <w:szCs w:val="18"/>
              </w:rPr>
              <w:t>-1.00</w:t>
            </w:r>
          </w:p>
        </w:tc>
        <w:tc>
          <w:tcPr>
            <w:tcW w:w="630" w:type="dxa"/>
            <w:tcBorders>
              <w:left w:val="single" w:sz="12" w:space="0" w:color="auto"/>
              <w:right w:val="single" w:sz="4" w:space="0" w:color="auto"/>
            </w:tcBorders>
            <w:vAlign w:val="center"/>
          </w:tcPr>
          <w:p w14:paraId="11360A2B" w14:textId="5FF7083D" w:rsidR="00AB577F" w:rsidRPr="0027463A" w:rsidRDefault="00AB577F" w:rsidP="00AB577F">
            <w:pPr>
              <w:jc w:val="center"/>
              <w:rPr>
                <w:sz w:val="18"/>
                <w:szCs w:val="18"/>
              </w:rPr>
            </w:pPr>
            <w:r w:rsidRPr="0027463A">
              <w:rPr>
                <w:rFonts w:cs="Times New Roman"/>
                <w:sz w:val="18"/>
                <w:szCs w:val="18"/>
              </w:rPr>
              <w:t>609</w:t>
            </w:r>
          </w:p>
        </w:tc>
        <w:tc>
          <w:tcPr>
            <w:tcW w:w="630" w:type="dxa"/>
            <w:tcBorders>
              <w:left w:val="single" w:sz="4" w:space="0" w:color="auto"/>
              <w:right w:val="single" w:sz="4" w:space="0" w:color="auto"/>
            </w:tcBorders>
            <w:vAlign w:val="center"/>
          </w:tcPr>
          <w:p w14:paraId="27BE2442" w14:textId="64C7C7B1" w:rsidR="00AB577F" w:rsidRPr="0027463A" w:rsidRDefault="00AB577F" w:rsidP="00AB577F">
            <w:pPr>
              <w:jc w:val="center"/>
              <w:rPr>
                <w:sz w:val="18"/>
                <w:szCs w:val="18"/>
              </w:rPr>
            </w:pPr>
            <w:r w:rsidRPr="0027463A">
              <w:rPr>
                <w:rFonts w:cs="Times New Roman"/>
                <w:sz w:val="18"/>
                <w:szCs w:val="18"/>
              </w:rPr>
              <w:t>4.41</w:t>
            </w:r>
          </w:p>
        </w:tc>
        <w:tc>
          <w:tcPr>
            <w:tcW w:w="630" w:type="dxa"/>
            <w:tcBorders>
              <w:left w:val="single" w:sz="4" w:space="0" w:color="auto"/>
              <w:right w:val="single" w:sz="4" w:space="0" w:color="auto"/>
            </w:tcBorders>
            <w:vAlign w:val="center"/>
          </w:tcPr>
          <w:p w14:paraId="45D65FBA" w14:textId="5F44B1BB" w:rsidR="00AB577F" w:rsidRPr="0027463A" w:rsidRDefault="00AB577F" w:rsidP="00AB577F">
            <w:pPr>
              <w:jc w:val="center"/>
              <w:rPr>
                <w:sz w:val="18"/>
                <w:szCs w:val="18"/>
              </w:rPr>
            </w:pPr>
            <w:r w:rsidRPr="0027463A">
              <w:rPr>
                <w:rFonts w:cs="Times New Roman"/>
                <w:sz w:val="18"/>
                <w:szCs w:val="18"/>
              </w:rPr>
              <w:t>4.44</w:t>
            </w:r>
          </w:p>
        </w:tc>
        <w:tc>
          <w:tcPr>
            <w:tcW w:w="720" w:type="dxa"/>
            <w:tcBorders>
              <w:left w:val="single" w:sz="4" w:space="0" w:color="auto"/>
              <w:right w:val="single" w:sz="12" w:space="0" w:color="auto"/>
            </w:tcBorders>
            <w:vAlign w:val="center"/>
          </w:tcPr>
          <w:p w14:paraId="4AF75B22" w14:textId="22632C9B" w:rsidR="00AB577F" w:rsidRPr="00AB577F" w:rsidRDefault="00AB577F" w:rsidP="00AB577F">
            <w:pPr>
              <w:jc w:val="center"/>
              <w:rPr>
                <w:sz w:val="18"/>
                <w:szCs w:val="18"/>
              </w:rPr>
            </w:pPr>
            <w:r w:rsidRPr="00AB577F">
              <w:rPr>
                <w:rFonts w:cs="Times New Roman"/>
                <w:sz w:val="18"/>
                <w:szCs w:val="18"/>
              </w:rPr>
              <w:t>.996</w:t>
            </w:r>
          </w:p>
        </w:tc>
        <w:tc>
          <w:tcPr>
            <w:tcW w:w="630" w:type="dxa"/>
            <w:tcBorders>
              <w:left w:val="single" w:sz="12" w:space="0" w:color="auto"/>
              <w:right w:val="single" w:sz="4" w:space="0" w:color="auto"/>
            </w:tcBorders>
            <w:vAlign w:val="center"/>
          </w:tcPr>
          <w:p w14:paraId="4338CB6B" w14:textId="7FB0CE98" w:rsidR="00AB577F" w:rsidRPr="00AB577F" w:rsidRDefault="00AB577F" w:rsidP="00AB577F">
            <w:pPr>
              <w:jc w:val="center"/>
              <w:rPr>
                <w:sz w:val="18"/>
                <w:szCs w:val="18"/>
              </w:rPr>
            </w:pPr>
            <w:r w:rsidRPr="00AB577F">
              <w:rPr>
                <w:rFonts w:cs="Times New Roman"/>
                <w:sz w:val="18"/>
                <w:szCs w:val="18"/>
              </w:rPr>
              <w:t>1260</w:t>
            </w:r>
          </w:p>
        </w:tc>
        <w:tc>
          <w:tcPr>
            <w:tcW w:w="630" w:type="dxa"/>
            <w:tcBorders>
              <w:left w:val="single" w:sz="4" w:space="0" w:color="auto"/>
              <w:right w:val="single" w:sz="4" w:space="0" w:color="auto"/>
            </w:tcBorders>
            <w:vAlign w:val="center"/>
          </w:tcPr>
          <w:p w14:paraId="63CC9D57" w14:textId="10806F27" w:rsidR="00AB577F" w:rsidRPr="00AB577F" w:rsidRDefault="00AB577F" w:rsidP="00AB577F">
            <w:pPr>
              <w:jc w:val="center"/>
              <w:rPr>
                <w:sz w:val="18"/>
                <w:szCs w:val="18"/>
              </w:rPr>
            </w:pPr>
            <w:r w:rsidRPr="00AB577F">
              <w:rPr>
                <w:rFonts w:cs="Times New Roman"/>
                <w:sz w:val="18"/>
                <w:szCs w:val="18"/>
              </w:rPr>
              <w:t>4.52</w:t>
            </w:r>
          </w:p>
        </w:tc>
        <w:tc>
          <w:tcPr>
            <w:tcW w:w="630" w:type="dxa"/>
            <w:tcBorders>
              <w:left w:val="single" w:sz="4" w:space="0" w:color="auto"/>
              <w:right w:val="single" w:sz="4" w:space="0" w:color="auto"/>
            </w:tcBorders>
            <w:vAlign w:val="center"/>
          </w:tcPr>
          <w:p w14:paraId="5D60EDB6" w14:textId="2A34D342" w:rsidR="00AB577F" w:rsidRPr="00AB577F" w:rsidRDefault="00AB577F" w:rsidP="00AB577F">
            <w:pPr>
              <w:jc w:val="center"/>
              <w:rPr>
                <w:sz w:val="18"/>
                <w:szCs w:val="18"/>
              </w:rPr>
            </w:pPr>
            <w:r w:rsidRPr="00AB577F">
              <w:rPr>
                <w:rFonts w:cs="Times New Roman"/>
                <w:sz w:val="18"/>
                <w:szCs w:val="18"/>
              </w:rPr>
              <w:t>4.54</w:t>
            </w:r>
          </w:p>
        </w:tc>
        <w:tc>
          <w:tcPr>
            <w:tcW w:w="720" w:type="dxa"/>
            <w:tcBorders>
              <w:left w:val="single" w:sz="4" w:space="0" w:color="auto"/>
              <w:right w:val="single" w:sz="4" w:space="0" w:color="auto"/>
            </w:tcBorders>
            <w:vAlign w:val="center"/>
          </w:tcPr>
          <w:p w14:paraId="0A3B9DBC" w14:textId="6C33E158" w:rsidR="00AB577F" w:rsidRPr="00AB577F" w:rsidRDefault="00AB577F" w:rsidP="00AB577F">
            <w:pPr>
              <w:jc w:val="center"/>
              <w:rPr>
                <w:sz w:val="18"/>
                <w:szCs w:val="18"/>
              </w:rPr>
            </w:pPr>
            <w:r w:rsidRPr="00AB577F">
              <w:rPr>
                <w:rFonts w:cs="Times New Roman"/>
                <w:sz w:val="18"/>
                <w:szCs w:val="18"/>
              </w:rPr>
              <w:t>1.25</w:t>
            </w:r>
          </w:p>
        </w:tc>
      </w:tr>
      <w:tr w:rsidR="00AB577F" w:rsidRPr="0027463A" w14:paraId="5AD0DAA2" w14:textId="2C1EFEA7" w:rsidTr="00AB577F">
        <w:trPr>
          <w:trHeight w:val="432"/>
        </w:trPr>
        <w:tc>
          <w:tcPr>
            <w:tcW w:w="2695" w:type="dxa"/>
            <w:vAlign w:val="center"/>
          </w:tcPr>
          <w:p w14:paraId="37509AD6" w14:textId="2251C242" w:rsidR="00AB577F" w:rsidRPr="0027463A" w:rsidRDefault="00AB577F" w:rsidP="00AB577F">
            <w:pPr>
              <w:rPr>
                <w:rFonts w:cs="Times New Roman"/>
                <w:sz w:val="18"/>
                <w:szCs w:val="18"/>
              </w:rPr>
            </w:pPr>
            <w:r w:rsidRPr="0027463A">
              <w:rPr>
                <w:rFonts w:cs="Times New Roman"/>
                <w:sz w:val="18"/>
                <w:szCs w:val="18"/>
              </w:rPr>
              <w:t>I know that I can make friends</w:t>
            </w:r>
          </w:p>
        </w:tc>
        <w:tc>
          <w:tcPr>
            <w:tcW w:w="623" w:type="dxa"/>
            <w:vAlign w:val="center"/>
          </w:tcPr>
          <w:p w14:paraId="2A50CB27" w14:textId="24D011E6" w:rsidR="00AB577F" w:rsidRPr="0027463A" w:rsidRDefault="00AB577F" w:rsidP="00AB577F">
            <w:pPr>
              <w:jc w:val="center"/>
              <w:rPr>
                <w:rFonts w:cs="Times New Roman"/>
                <w:sz w:val="18"/>
                <w:szCs w:val="18"/>
              </w:rPr>
            </w:pPr>
            <w:r w:rsidRPr="0027463A">
              <w:rPr>
                <w:rFonts w:cs="Times New Roman"/>
                <w:sz w:val="18"/>
                <w:szCs w:val="18"/>
              </w:rPr>
              <w:t>1327</w:t>
            </w:r>
          </w:p>
        </w:tc>
        <w:tc>
          <w:tcPr>
            <w:tcW w:w="637" w:type="dxa"/>
            <w:vAlign w:val="center"/>
          </w:tcPr>
          <w:p w14:paraId="788E4E9D" w14:textId="59F62E71" w:rsidR="00AB577F" w:rsidRPr="0027463A" w:rsidRDefault="00AB577F" w:rsidP="00AB577F">
            <w:pPr>
              <w:jc w:val="center"/>
              <w:rPr>
                <w:rFonts w:cs="Times New Roman"/>
                <w:sz w:val="18"/>
                <w:szCs w:val="18"/>
              </w:rPr>
            </w:pPr>
            <w:r w:rsidRPr="0027463A">
              <w:rPr>
                <w:rFonts w:cs="Times New Roman"/>
                <w:sz w:val="18"/>
                <w:szCs w:val="18"/>
              </w:rPr>
              <w:t>3.94</w:t>
            </w:r>
          </w:p>
        </w:tc>
        <w:tc>
          <w:tcPr>
            <w:tcW w:w="630" w:type="dxa"/>
            <w:vAlign w:val="center"/>
          </w:tcPr>
          <w:p w14:paraId="066AC6C3" w14:textId="15A01A9D" w:rsidR="00AB577F" w:rsidRPr="0027463A" w:rsidRDefault="00AB577F" w:rsidP="00AB577F">
            <w:pPr>
              <w:jc w:val="center"/>
              <w:rPr>
                <w:rFonts w:cs="Times New Roman"/>
                <w:sz w:val="18"/>
                <w:szCs w:val="18"/>
              </w:rPr>
            </w:pPr>
            <w:r w:rsidRPr="0027463A">
              <w:rPr>
                <w:rFonts w:cs="Times New Roman"/>
                <w:sz w:val="18"/>
                <w:szCs w:val="18"/>
              </w:rPr>
              <w:t>4.12</w:t>
            </w:r>
          </w:p>
        </w:tc>
        <w:tc>
          <w:tcPr>
            <w:tcW w:w="713" w:type="dxa"/>
            <w:tcBorders>
              <w:right w:val="single" w:sz="12" w:space="0" w:color="auto"/>
            </w:tcBorders>
            <w:vAlign w:val="center"/>
          </w:tcPr>
          <w:p w14:paraId="407E3070" w14:textId="77777777" w:rsidR="00AB577F" w:rsidRDefault="00AB577F" w:rsidP="00AB577F">
            <w:pPr>
              <w:jc w:val="center"/>
              <w:rPr>
                <w:rFonts w:cs="Times New Roman"/>
                <w:sz w:val="18"/>
                <w:szCs w:val="18"/>
              </w:rPr>
            </w:pPr>
            <w:r w:rsidRPr="0027463A">
              <w:rPr>
                <w:rFonts w:cs="Times New Roman"/>
                <w:sz w:val="18"/>
                <w:szCs w:val="18"/>
              </w:rPr>
              <w:t>7.37</w:t>
            </w:r>
          </w:p>
          <w:p w14:paraId="4957E5B4" w14:textId="5AC130E9"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2B2FAF44" w14:textId="23040579" w:rsidR="00AB577F" w:rsidRPr="0027463A" w:rsidRDefault="00AB577F" w:rsidP="00AB577F">
            <w:pPr>
              <w:jc w:val="center"/>
              <w:rPr>
                <w:sz w:val="18"/>
                <w:szCs w:val="18"/>
              </w:rPr>
            </w:pPr>
            <w:r w:rsidRPr="0027463A">
              <w:rPr>
                <w:rFonts w:cs="Times New Roman"/>
                <w:sz w:val="18"/>
                <w:szCs w:val="18"/>
              </w:rPr>
              <w:t>635</w:t>
            </w:r>
          </w:p>
        </w:tc>
        <w:tc>
          <w:tcPr>
            <w:tcW w:w="630" w:type="dxa"/>
            <w:tcBorders>
              <w:left w:val="single" w:sz="4" w:space="0" w:color="auto"/>
              <w:right w:val="single" w:sz="4" w:space="0" w:color="auto"/>
            </w:tcBorders>
            <w:vAlign w:val="center"/>
          </w:tcPr>
          <w:p w14:paraId="3FEE580B" w14:textId="69634A5E" w:rsidR="00AB577F" w:rsidRPr="0027463A" w:rsidRDefault="00AB577F" w:rsidP="00AB577F">
            <w:pPr>
              <w:jc w:val="center"/>
              <w:rPr>
                <w:sz w:val="18"/>
                <w:szCs w:val="18"/>
              </w:rPr>
            </w:pPr>
            <w:r w:rsidRPr="0027463A">
              <w:rPr>
                <w:rFonts w:cs="Times New Roman"/>
                <w:sz w:val="18"/>
                <w:szCs w:val="18"/>
              </w:rPr>
              <w:t>3.92</w:t>
            </w:r>
          </w:p>
        </w:tc>
        <w:tc>
          <w:tcPr>
            <w:tcW w:w="630" w:type="dxa"/>
            <w:tcBorders>
              <w:left w:val="single" w:sz="4" w:space="0" w:color="auto"/>
              <w:right w:val="single" w:sz="4" w:space="0" w:color="auto"/>
            </w:tcBorders>
            <w:vAlign w:val="center"/>
          </w:tcPr>
          <w:p w14:paraId="7E1F21D5" w14:textId="2128E685" w:rsidR="00AB577F" w:rsidRPr="0027463A" w:rsidRDefault="00AB577F" w:rsidP="00AB577F">
            <w:pPr>
              <w:jc w:val="center"/>
              <w:rPr>
                <w:sz w:val="18"/>
                <w:szCs w:val="18"/>
              </w:rPr>
            </w:pPr>
            <w:r w:rsidRPr="0027463A">
              <w:rPr>
                <w:rFonts w:cs="Times New Roman"/>
                <w:sz w:val="18"/>
                <w:szCs w:val="18"/>
              </w:rPr>
              <w:t>4.04</w:t>
            </w:r>
          </w:p>
        </w:tc>
        <w:tc>
          <w:tcPr>
            <w:tcW w:w="720" w:type="dxa"/>
            <w:tcBorders>
              <w:left w:val="single" w:sz="4" w:space="0" w:color="auto"/>
              <w:right w:val="single" w:sz="12" w:space="0" w:color="auto"/>
            </w:tcBorders>
            <w:vAlign w:val="center"/>
          </w:tcPr>
          <w:p w14:paraId="37DEFC3E" w14:textId="77777777" w:rsidR="00AB577F" w:rsidRDefault="00AB577F" w:rsidP="00AB577F">
            <w:pPr>
              <w:jc w:val="center"/>
              <w:rPr>
                <w:rFonts w:cs="Times New Roman"/>
                <w:sz w:val="18"/>
                <w:szCs w:val="18"/>
              </w:rPr>
            </w:pPr>
            <w:r w:rsidRPr="00AB577F">
              <w:rPr>
                <w:rFonts w:cs="Times New Roman"/>
                <w:sz w:val="18"/>
                <w:szCs w:val="18"/>
              </w:rPr>
              <w:t>3.4</w:t>
            </w:r>
            <w:r>
              <w:rPr>
                <w:rFonts w:cs="Times New Roman"/>
                <w:sz w:val="18"/>
                <w:szCs w:val="18"/>
              </w:rPr>
              <w:t>8</w:t>
            </w:r>
          </w:p>
          <w:p w14:paraId="79608CAD" w14:textId="76EB31B6"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69F8E5A8" w14:textId="3CF29F98" w:rsidR="00AB577F" w:rsidRPr="00AB577F" w:rsidRDefault="00AB577F" w:rsidP="00AB577F">
            <w:pPr>
              <w:jc w:val="center"/>
              <w:rPr>
                <w:sz w:val="18"/>
                <w:szCs w:val="18"/>
              </w:rPr>
            </w:pPr>
            <w:r w:rsidRPr="00AB577F">
              <w:rPr>
                <w:rFonts w:cs="Times New Roman"/>
                <w:sz w:val="18"/>
                <w:szCs w:val="18"/>
              </w:rPr>
              <w:t>1280</w:t>
            </w:r>
          </w:p>
        </w:tc>
        <w:tc>
          <w:tcPr>
            <w:tcW w:w="630" w:type="dxa"/>
            <w:tcBorders>
              <w:left w:val="single" w:sz="4" w:space="0" w:color="auto"/>
              <w:right w:val="single" w:sz="4" w:space="0" w:color="auto"/>
            </w:tcBorders>
            <w:vAlign w:val="center"/>
          </w:tcPr>
          <w:p w14:paraId="5BD2CB8C" w14:textId="47994545" w:rsidR="00AB577F" w:rsidRPr="00AB577F" w:rsidRDefault="00AB577F" w:rsidP="00AB577F">
            <w:pPr>
              <w:jc w:val="center"/>
              <w:rPr>
                <w:sz w:val="18"/>
                <w:szCs w:val="18"/>
              </w:rPr>
            </w:pPr>
            <w:r w:rsidRPr="00AB577F">
              <w:rPr>
                <w:rFonts w:cs="Times New Roman"/>
                <w:sz w:val="18"/>
                <w:szCs w:val="18"/>
              </w:rPr>
              <w:t>3.78</w:t>
            </w:r>
          </w:p>
        </w:tc>
        <w:tc>
          <w:tcPr>
            <w:tcW w:w="630" w:type="dxa"/>
            <w:tcBorders>
              <w:left w:val="single" w:sz="4" w:space="0" w:color="auto"/>
              <w:right w:val="single" w:sz="4" w:space="0" w:color="auto"/>
            </w:tcBorders>
            <w:vAlign w:val="center"/>
          </w:tcPr>
          <w:p w14:paraId="20A59E5A" w14:textId="5E034E0B" w:rsidR="00AB577F" w:rsidRPr="00AB577F" w:rsidRDefault="00AB577F" w:rsidP="00AB577F">
            <w:pPr>
              <w:jc w:val="center"/>
              <w:rPr>
                <w:sz w:val="18"/>
                <w:szCs w:val="18"/>
              </w:rPr>
            </w:pPr>
            <w:r w:rsidRPr="00AB577F">
              <w:rPr>
                <w:rFonts w:cs="Times New Roman"/>
                <w:sz w:val="18"/>
                <w:szCs w:val="18"/>
              </w:rPr>
              <w:t>4.03</w:t>
            </w:r>
          </w:p>
        </w:tc>
        <w:tc>
          <w:tcPr>
            <w:tcW w:w="720" w:type="dxa"/>
            <w:tcBorders>
              <w:left w:val="single" w:sz="4" w:space="0" w:color="auto"/>
              <w:right w:val="single" w:sz="4" w:space="0" w:color="auto"/>
            </w:tcBorders>
            <w:vAlign w:val="center"/>
          </w:tcPr>
          <w:p w14:paraId="5B6C9F29" w14:textId="77777777" w:rsidR="00AB577F" w:rsidRDefault="00AB577F" w:rsidP="00AB577F">
            <w:pPr>
              <w:jc w:val="center"/>
              <w:rPr>
                <w:rFonts w:cs="Times New Roman"/>
                <w:sz w:val="18"/>
                <w:szCs w:val="18"/>
              </w:rPr>
            </w:pPr>
            <w:r w:rsidRPr="00AB577F">
              <w:rPr>
                <w:rFonts w:cs="Times New Roman"/>
                <w:sz w:val="18"/>
                <w:szCs w:val="18"/>
              </w:rPr>
              <w:t>10.</w:t>
            </w:r>
            <w:r>
              <w:rPr>
                <w:rFonts w:cs="Times New Roman"/>
                <w:sz w:val="18"/>
                <w:szCs w:val="18"/>
              </w:rPr>
              <w:t>20</w:t>
            </w:r>
          </w:p>
          <w:p w14:paraId="3C1C1FD7" w14:textId="0F3ABCE0" w:rsidR="00AB577F" w:rsidRPr="00AB577F" w:rsidRDefault="00AB577F" w:rsidP="00AB577F">
            <w:pPr>
              <w:jc w:val="center"/>
              <w:rPr>
                <w:sz w:val="18"/>
                <w:szCs w:val="18"/>
              </w:rPr>
            </w:pPr>
            <w:r w:rsidRPr="00AB577F">
              <w:rPr>
                <w:rFonts w:cs="Times New Roman"/>
                <w:sz w:val="18"/>
                <w:szCs w:val="18"/>
              </w:rPr>
              <w:t>***</w:t>
            </w:r>
          </w:p>
        </w:tc>
      </w:tr>
      <w:tr w:rsidR="00AB577F" w:rsidRPr="0027463A" w14:paraId="06718A50" w14:textId="1DFE4669" w:rsidTr="00AB577F">
        <w:trPr>
          <w:trHeight w:val="432"/>
        </w:trPr>
        <w:tc>
          <w:tcPr>
            <w:tcW w:w="2695" w:type="dxa"/>
            <w:vAlign w:val="center"/>
          </w:tcPr>
          <w:p w14:paraId="19606E7E" w14:textId="0ACE2AEF" w:rsidR="00AB577F" w:rsidRPr="0027463A" w:rsidRDefault="00AB577F" w:rsidP="00AB577F">
            <w:pPr>
              <w:rPr>
                <w:rFonts w:cs="Times New Roman"/>
                <w:sz w:val="18"/>
                <w:szCs w:val="18"/>
              </w:rPr>
            </w:pPr>
            <w:r w:rsidRPr="0027463A">
              <w:rPr>
                <w:rFonts w:cs="Times New Roman"/>
                <w:sz w:val="18"/>
                <w:szCs w:val="18"/>
              </w:rPr>
              <w:t>Worship services are usually boring</w:t>
            </w:r>
          </w:p>
        </w:tc>
        <w:tc>
          <w:tcPr>
            <w:tcW w:w="623" w:type="dxa"/>
            <w:vAlign w:val="center"/>
          </w:tcPr>
          <w:p w14:paraId="237B91FF" w14:textId="303D6868" w:rsidR="00AB577F" w:rsidRPr="0027463A" w:rsidRDefault="00AB577F" w:rsidP="00AB577F">
            <w:pPr>
              <w:jc w:val="center"/>
              <w:rPr>
                <w:rFonts w:cs="Times New Roman"/>
                <w:sz w:val="18"/>
                <w:szCs w:val="18"/>
              </w:rPr>
            </w:pPr>
            <w:r w:rsidRPr="0027463A">
              <w:rPr>
                <w:rFonts w:cs="Times New Roman"/>
                <w:sz w:val="18"/>
                <w:szCs w:val="18"/>
              </w:rPr>
              <w:t>1166</w:t>
            </w:r>
          </w:p>
        </w:tc>
        <w:tc>
          <w:tcPr>
            <w:tcW w:w="637" w:type="dxa"/>
            <w:vAlign w:val="center"/>
          </w:tcPr>
          <w:p w14:paraId="569C9C48" w14:textId="6E4CF26B" w:rsidR="00AB577F" w:rsidRPr="0027463A" w:rsidRDefault="00AB577F" w:rsidP="00AB577F">
            <w:pPr>
              <w:jc w:val="center"/>
              <w:rPr>
                <w:rFonts w:cs="Times New Roman"/>
                <w:sz w:val="18"/>
                <w:szCs w:val="18"/>
              </w:rPr>
            </w:pPr>
            <w:r w:rsidRPr="0027463A">
              <w:rPr>
                <w:rFonts w:cs="Times New Roman"/>
                <w:sz w:val="18"/>
                <w:szCs w:val="18"/>
              </w:rPr>
              <w:t>2.66</w:t>
            </w:r>
          </w:p>
        </w:tc>
        <w:tc>
          <w:tcPr>
            <w:tcW w:w="630" w:type="dxa"/>
            <w:vAlign w:val="center"/>
          </w:tcPr>
          <w:p w14:paraId="51245C48" w14:textId="3B36CF60" w:rsidR="00AB577F" w:rsidRPr="0027463A" w:rsidRDefault="00AB577F" w:rsidP="00AB577F">
            <w:pPr>
              <w:jc w:val="center"/>
              <w:rPr>
                <w:rFonts w:cs="Times New Roman"/>
                <w:sz w:val="18"/>
                <w:szCs w:val="18"/>
              </w:rPr>
            </w:pPr>
            <w:r w:rsidRPr="0027463A">
              <w:rPr>
                <w:rFonts w:cs="Times New Roman"/>
                <w:sz w:val="18"/>
                <w:szCs w:val="18"/>
              </w:rPr>
              <w:t>2.51</w:t>
            </w:r>
          </w:p>
        </w:tc>
        <w:tc>
          <w:tcPr>
            <w:tcW w:w="713" w:type="dxa"/>
            <w:tcBorders>
              <w:right w:val="single" w:sz="12" w:space="0" w:color="auto"/>
            </w:tcBorders>
            <w:vAlign w:val="center"/>
          </w:tcPr>
          <w:p w14:paraId="7754F822" w14:textId="77777777" w:rsidR="00AB577F" w:rsidRDefault="00AB577F" w:rsidP="00AB577F">
            <w:pPr>
              <w:jc w:val="center"/>
              <w:rPr>
                <w:rFonts w:cs="Times New Roman"/>
                <w:sz w:val="18"/>
                <w:szCs w:val="18"/>
              </w:rPr>
            </w:pPr>
            <w:r w:rsidRPr="0027463A">
              <w:rPr>
                <w:rFonts w:cs="Times New Roman"/>
                <w:sz w:val="18"/>
                <w:szCs w:val="18"/>
              </w:rPr>
              <w:t>-4.17</w:t>
            </w:r>
          </w:p>
          <w:p w14:paraId="7AF52619" w14:textId="441511B4"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0BD36CD8" w14:textId="6C52A95A" w:rsidR="00AB577F" w:rsidRPr="0027463A" w:rsidRDefault="00AB577F" w:rsidP="00AB577F">
            <w:pPr>
              <w:jc w:val="center"/>
              <w:rPr>
                <w:sz w:val="18"/>
                <w:szCs w:val="18"/>
              </w:rPr>
            </w:pPr>
            <w:r w:rsidRPr="0027463A">
              <w:rPr>
                <w:rFonts w:cs="Times New Roman"/>
                <w:sz w:val="18"/>
                <w:szCs w:val="18"/>
              </w:rPr>
              <w:t>579</w:t>
            </w:r>
          </w:p>
        </w:tc>
        <w:tc>
          <w:tcPr>
            <w:tcW w:w="630" w:type="dxa"/>
            <w:tcBorders>
              <w:left w:val="single" w:sz="4" w:space="0" w:color="auto"/>
              <w:right w:val="single" w:sz="4" w:space="0" w:color="auto"/>
            </w:tcBorders>
            <w:vAlign w:val="center"/>
          </w:tcPr>
          <w:p w14:paraId="65F90ED6" w14:textId="39204526" w:rsidR="00AB577F" w:rsidRPr="0027463A" w:rsidRDefault="00AB577F" w:rsidP="00AB577F">
            <w:pPr>
              <w:jc w:val="center"/>
              <w:rPr>
                <w:sz w:val="18"/>
                <w:szCs w:val="18"/>
              </w:rPr>
            </w:pPr>
            <w:r w:rsidRPr="0027463A">
              <w:rPr>
                <w:rFonts w:cs="Times New Roman"/>
                <w:sz w:val="18"/>
                <w:szCs w:val="18"/>
              </w:rPr>
              <w:t>2.69</w:t>
            </w:r>
          </w:p>
        </w:tc>
        <w:tc>
          <w:tcPr>
            <w:tcW w:w="630" w:type="dxa"/>
            <w:tcBorders>
              <w:left w:val="single" w:sz="4" w:space="0" w:color="auto"/>
              <w:right w:val="single" w:sz="4" w:space="0" w:color="auto"/>
            </w:tcBorders>
            <w:vAlign w:val="center"/>
          </w:tcPr>
          <w:p w14:paraId="441F0528" w14:textId="26098B90" w:rsidR="00AB577F" w:rsidRPr="0027463A" w:rsidRDefault="00AB577F" w:rsidP="00AB577F">
            <w:pPr>
              <w:jc w:val="center"/>
              <w:rPr>
                <w:sz w:val="18"/>
                <w:szCs w:val="18"/>
              </w:rPr>
            </w:pPr>
            <w:r w:rsidRPr="0027463A">
              <w:rPr>
                <w:rFonts w:cs="Times New Roman"/>
                <w:sz w:val="18"/>
                <w:szCs w:val="18"/>
              </w:rPr>
              <w:t>2.48</w:t>
            </w:r>
          </w:p>
        </w:tc>
        <w:tc>
          <w:tcPr>
            <w:tcW w:w="720" w:type="dxa"/>
            <w:tcBorders>
              <w:left w:val="single" w:sz="4" w:space="0" w:color="auto"/>
              <w:right w:val="single" w:sz="12" w:space="0" w:color="auto"/>
            </w:tcBorders>
            <w:vAlign w:val="center"/>
          </w:tcPr>
          <w:p w14:paraId="511202CF" w14:textId="007FAA5F" w:rsidR="00AB577F" w:rsidRDefault="00AB577F" w:rsidP="00AB577F">
            <w:pPr>
              <w:jc w:val="center"/>
              <w:rPr>
                <w:rFonts w:cs="Times New Roman"/>
                <w:sz w:val="18"/>
                <w:szCs w:val="18"/>
              </w:rPr>
            </w:pPr>
            <w:r w:rsidRPr="00AB577F">
              <w:rPr>
                <w:rFonts w:cs="Times New Roman"/>
                <w:sz w:val="18"/>
                <w:szCs w:val="18"/>
              </w:rPr>
              <w:t>-3.76</w:t>
            </w:r>
          </w:p>
          <w:p w14:paraId="485F7FE6" w14:textId="6145E293"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6FCC1BBF" w14:textId="42E16628" w:rsidR="00AB577F" w:rsidRPr="00AB577F" w:rsidRDefault="00AB577F" w:rsidP="00AB577F">
            <w:pPr>
              <w:jc w:val="center"/>
              <w:rPr>
                <w:sz w:val="18"/>
                <w:szCs w:val="18"/>
              </w:rPr>
            </w:pPr>
            <w:r w:rsidRPr="00AB577F">
              <w:rPr>
                <w:rFonts w:cs="Times New Roman"/>
                <w:sz w:val="18"/>
                <w:szCs w:val="18"/>
              </w:rPr>
              <w:t>1180</w:t>
            </w:r>
          </w:p>
        </w:tc>
        <w:tc>
          <w:tcPr>
            <w:tcW w:w="630" w:type="dxa"/>
            <w:tcBorders>
              <w:left w:val="single" w:sz="4" w:space="0" w:color="auto"/>
              <w:right w:val="single" w:sz="4" w:space="0" w:color="auto"/>
            </w:tcBorders>
            <w:vAlign w:val="center"/>
          </w:tcPr>
          <w:p w14:paraId="2BCDEEBB" w14:textId="3FD5DE01" w:rsidR="00AB577F" w:rsidRPr="00AB577F" w:rsidRDefault="00AB577F" w:rsidP="00AB577F">
            <w:pPr>
              <w:jc w:val="center"/>
              <w:rPr>
                <w:sz w:val="18"/>
                <w:szCs w:val="18"/>
              </w:rPr>
            </w:pPr>
            <w:r w:rsidRPr="00AB577F">
              <w:rPr>
                <w:rFonts w:cs="Times New Roman"/>
                <w:sz w:val="18"/>
                <w:szCs w:val="18"/>
              </w:rPr>
              <w:t>2.63</w:t>
            </w:r>
          </w:p>
        </w:tc>
        <w:tc>
          <w:tcPr>
            <w:tcW w:w="630" w:type="dxa"/>
            <w:tcBorders>
              <w:left w:val="single" w:sz="4" w:space="0" w:color="auto"/>
              <w:right w:val="single" w:sz="4" w:space="0" w:color="auto"/>
            </w:tcBorders>
            <w:vAlign w:val="center"/>
          </w:tcPr>
          <w:p w14:paraId="20B6640A" w14:textId="0AB29652" w:rsidR="00AB577F" w:rsidRPr="00AB577F" w:rsidRDefault="00AB577F" w:rsidP="00AB577F">
            <w:pPr>
              <w:jc w:val="center"/>
              <w:rPr>
                <w:sz w:val="18"/>
                <w:szCs w:val="18"/>
              </w:rPr>
            </w:pPr>
            <w:r w:rsidRPr="00AB577F">
              <w:rPr>
                <w:rFonts w:cs="Times New Roman"/>
                <w:sz w:val="18"/>
                <w:szCs w:val="18"/>
              </w:rPr>
              <w:t>2.43</w:t>
            </w:r>
          </w:p>
        </w:tc>
        <w:tc>
          <w:tcPr>
            <w:tcW w:w="720" w:type="dxa"/>
            <w:tcBorders>
              <w:left w:val="single" w:sz="4" w:space="0" w:color="auto"/>
              <w:right w:val="single" w:sz="4" w:space="0" w:color="auto"/>
            </w:tcBorders>
            <w:vAlign w:val="center"/>
          </w:tcPr>
          <w:p w14:paraId="02143697" w14:textId="77777777" w:rsidR="00AB577F" w:rsidRDefault="00AB577F" w:rsidP="00AB577F">
            <w:pPr>
              <w:jc w:val="center"/>
              <w:rPr>
                <w:rFonts w:cs="Times New Roman"/>
                <w:sz w:val="18"/>
                <w:szCs w:val="18"/>
              </w:rPr>
            </w:pPr>
            <w:r w:rsidRPr="00AB577F">
              <w:rPr>
                <w:rFonts w:cs="Times New Roman"/>
                <w:sz w:val="18"/>
                <w:szCs w:val="18"/>
              </w:rPr>
              <w:t>-5.20</w:t>
            </w:r>
          </w:p>
          <w:p w14:paraId="3EDFF2AD" w14:textId="60323B27" w:rsidR="00AB577F" w:rsidRPr="00AB577F" w:rsidRDefault="00AB577F" w:rsidP="00AB577F">
            <w:pPr>
              <w:jc w:val="center"/>
              <w:rPr>
                <w:sz w:val="18"/>
                <w:szCs w:val="18"/>
              </w:rPr>
            </w:pPr>
            <w:r w:rsidRPr="00AB577F">
              <w:rPr>
                <w:rFonts w:cs="Times New Roman"/>
                <w:sz w:val="18"/>
                <w:szCs w:val="18"/>
              </w:rPr>
              <w:t>***</w:t>
            </w:r>
          </w:p>
        </w:tc>
      </w:tr>
      <w:tr w:rsidR="00AB577F" w:rsidRPr="0027463A" w14:paraId="50ECA542" w14:textId="306DAA18" w:rsidTr="00AB577F">
        <w:trPr>
          <w:trHeight w:val="432"/>
        </w:trPr>
        <w:tc>
          <w:tcPr>
            <w:tcW w:w="2695" w:type="dxa"/>
            <w:vAlign w:val="center"/>
          </w:tcPr>
          <w:p w14:paraId="4CD3D95B" w14:textId="5908C23C" w:rsidR="00AB577F" w:rsidRPr="0027463A" w:rsidRDefault="00AB577F" w:rsidP="00AB577F">
            <w:pPr>
              <w:rPr>
                <w:rFonts w:cs="Times New Roman"/>
                <w:sz w:val="18"/>
                <w:szCs w:val="18"/>
              </w:rPr>
            </w:pPr>
            <w:r w:rsidRPr="0027463A">
              <w:rPr>
                <w:rFonts w:cs="Times New Roman"/>
                <w:sz w:val="18"/>
                <w:szCs w:val="18"/>
              </w:rPr>
              <w:t>I am good at solving problems with a team of people</w:t>
            </w:r>
          </w:p>
        </w:tc>
        <w:tc>
          <w:tcPr>
            <w:tcW w:w="623" w:type="dxa"/>
            <w:vAlign w:val="center"/>
          </w:tcPr>
          <w:p w14:paraId="76465E08" w14:textId="76851363" w:rsidR="00AB577F" w:rsidRPr="0027463A" w:rsidRDefault="00AB577F" w:rsidP="00AB577F">
            <w:pPr>
              <w:jc w:val="center"/>
              <w:rPr>
                <w:rFonts w:cs="Times New Roman"/>
                <w:sz w:val="18"/>
                <w:szCs w:val="18"/>
              </w:rPr>
            </w:pPr>
            <w:r w:rsidRPr="0027463A">
              <w:rPr>
                <w:rFonts w:cs="Times New Roman"/>
                <w:sz w:val="18"/>
                <w:szCs w:val="18"/>
              </w:rPr>
              <w:t>1307</w:t>
            </w:r>
          </w:p>
        </w:tc>
        <w:tc>
          <w:tcPr>
            <w:tcW w:w="637" w:type="dxa"/>
            <w:vAlign w:val="center"/>
          </w:tcPr>
          <w:p w14:paraId="04926148" w14:textId="65BF266B" w:rsidR="00AB577F" w:rsidRPr="0027463A" w:rsidRDefault="00AB577F" w:rsidP="00AB577F">
            <w:pPr>
              <w:jc w:val="center"/>
              <w:rPr>
                <w:rFonts w:cs="Times New Roman"/>
                <w:sz w:val="18"/>
                <w:szCs w:val="18"/>
              </w:rPr>
            </w:pPr>
            <w:r w:rsidRPr="0027463A">
              <w:rPr>
                <w:rFonts w:cs="Times New Roman"/>
                <w:sz w:val="18"/>
                <w:szCs w:val="18"/>
              </w:rPr>
              <w:t>3.83</w:t>
            </w:r>
          </w:p>
        </w:tc>
        <w:tc>
          <w:tcPr>
            <w:tcW w:w="630" w:type="dxa"/>
            <w:vAlign w:val="center"/>
          </w:tcPr>
          <w:p w14:paraId="7EAAAABE" w14:textId="1ABF6302" w:rsidR="00AB577F" w:rsidRPr="0027463A" w:rsidRDefault="00AB577F" w:rsidP="00AB577F">
            <w:pPr>
              <w:jc w:val="center"/>
              <w:rPr>
                <w:rFonts w:cs="Times New Roman"/>
                <w:sz w:val="18"/>
                <w:szCs w:val="18"/>
              </w:rPr>
            </w:pPr>
            <w:r w:rsidRPr="0027463A">
              <w:rPr>
                <w:rFonts w:cs="Times New Roman"/>
                <w:sz w:val="18"/>
                <w:szCs w:val="18"/>
              </w:rPr>
              <w:t>3.87</w:t>
            </w:r>
          </w:p>
        </w:tc>
        <w:tc>
          <w:tcPr>
            <w:tcW w:w="713" w:type="dxa"/>
            <w:tcBorders>
              <w:right w:val="single" w:sz="12" w:space="0" w:color="auto"/>
            </w:tcBorders>
            <w:vAlign w:val="center"/>
          </w:tcPr>
          <w:p w14:paraId="746545F0" w14:textId="564ED451" w:rsidR="00AB577F" w:rsidRPr="0027463A" w:rsidRDefault="00AB577F" w:rsidP="00AB577F">
            <w:pPr>
              <w:jc w:val="center"/>
              <w:rPr>
                <w:rFonts w:cs="Times New Roman"/>
                <w:sz w:val="18"/>
                <w:szCs w:val="18"/>
              </w:rPr>
            </w:pPr>
            <w:r w:rsidRPr="0027463A">
              <w:rPr>
                <w:rFonts w:cs="Times New Roman"/>
                <w:sz w:val="18"/>
                <w:szCs w:val="18"/>
              </w:rPr>
              <w:t>1.5</w:t>
            </w:r>
            <w:r>
              <w:rPr>
                <w:rFonts w:cs="Times New Roman"/>
                <w:sz w:val="18"/>
                <w:szCs w:val="18"/>
              </w:rPr>
              <w:t>3</w:t>
            </w:r>
          </w:p>
        </w:tc>
        <w:tc>
          <w:tcPr>
            <w:tcW w:w="630" w:type="dxa"/>
            <w:tcBorders>
              <w:left w:val="single" w:sz="12" w:space="0" w:color="auto"/>
              <w:right w:val="single" w:sz="4" w:space="0" w:color="auto"/>
            </w:tcBorders>
            <w:vAlign w:val="center"/>
          </w:tcPr>
          <w:p w14:paraId="1F228AF8" w14:textId="3A37DCF4" w:rsidR="00AB577F" w:rsidRPr="0027463A" w:rsidRDefault="00AB577F" w:rsidP="00AB577F">
            <w:pPr>
              <w:jc w:val="center"/>
              <w:rPr>
                <w:sz w:val="18"/>
                <w:szCs w:val="18"/>
              </w:rPr>
            </w:pPr>
            <w:r w:rsidRPr="0027463A">
              <w:rPr>
                <w:rFonts w:cs="Times New Roman"/>
                <w:sz w:val="18"/>
                <w:szCs w:val="18"/>
              </w:rPr>
              <w:t>626</w:t>
            </w:r>
          </w:p>
        </w:tc>
        <w:tc>
          <w:tcPr>
            <w:tcW w:w="630" w:type="dxa"/>
            <w:tcBorders>
              <w:left w:val="single" w:sz="4" w:space="0" w:color="auto"/>
              <w:right w:val="single" w:sz="4" w:space="0" w:color="auto"/>
            </w:tcBorders>
            <w:vAlign w:val="center"/>
          </w:tcPr>
          <w:p w14:paraId="0AD8F908" w14:textId="573BD519" w:rsidR="00AB577F" w:rsidRPr="0027463A" w:rsidRDefault="00AB577F" w:rsidP="00AB577F">
            <w:pPr>
              <w:jc w:val="center"/>
              <w:rPr>
                <w:sz w:val="18"/>
                <w:szCs w:val="18"/>
              </w:rPr>
            </w:pPr>
            <w:r w:rsidRPr="0027463A">
              <w:rPr>
                <w:rFonts w:cs="Times New Roman"/>
                <w:sz w:val="18"/>
                <w:szCs w:val="18"/>
              </w:rPr>
              <w:t>3.82</w:t>
            </w:r>
          </w:p>
        </w:tc>
        <w:tc>
          <w:tcPr>
            <w:tcW w:w="630" w:type="dxa"/>
            <w:tcBorders>
              <w:left w:val="single" w:sz="4" w:space="0" w:color="auto"/>
              <w:right w:val="single" w:sz="4" w:space="0" w:color="auto"/>
            </w:tcBorders>
            <w:vAlign w:val="center"/>
          </w:tcPr>
          <w:p w14:paraId="583833E7" w14:textId="2D6B0C5B" w:rsidR="00AB577F" w:rsidRPr="0027463A" w:rsidRDefault="00AB577F" w:rsidP="00AB577F">
            <w:pPr>
              <w:jc w:val="center"/>
              <w:rPr>
                <w:sz w:val="18"/>
                <w:szCs w:val="18"/>
              </w:rPr>
            </w:pPr>
            <w:r w:rsidRPr="0027463A">
              <w:rPr>
                <w:rFonts w:cs="Times New Roman"/>
                <w:sz w:val="18"/>
                <w:szCs w:val="18"/>
              </w:rPr>
              <w:t>3.84</w:t>
            </w:r>
          </w:p>
        </w:tc>
        <w:tc>
          <w:tcPr>
            <w:tcW w:w="720" w:type="dxa"/>
            <w:tcBorders>
              <w:left w:val="single" w:sz="4" w:space="0" w:color="auto"/>
              <w:right w:val="single" w:sz="12" w:space="0" w:color="auto"/>
            </w:tcBorders>
            <w:vAlign w:val="center"/>
          </w:tcPr>
          <w:p w14:paraId="1754E9C1" w14:textId="4B4250A9" w:rsidR="00AB577F" w:rsidRPr="00AB577F" w:rsidRDefault="00AB577F" w:rsidP="00AB577F">
            <w:pPr>
              <w:jc w:val="center"/>
              <w:rPr>
                <w:sz w:val="18"/>
                <w:szCs w:val="18"/>
              </w:rPr>
            </w:pPr>
            <w:r w:rsidRPr="00AB577F">
              <w:rPr>
                <w:rFonts w:cs="Times New Roman"/>
                <w:sz w:val="18"/>
                <w:szCs w:val="18"/>
              </w:rPr>
              <w:t>.3</w:t>
            </w:r>
            <w:r>
              <w:rPr>
                <w:rFonts w:cs="Times New Roman"/>
                <w:sz w:val="18"/>
                <w:szCs w:val="18"/>
              </w:rPr>
              <w:t>4</w:t>
            </w:r>
          </w:p>
        </w:tc>
        <w:tc>
          <w:tcPr>
            <w:tcW w:w="630" w:type="dxa"/>
            <w:tcBorders>
              <w:left w:val="single" w:sz="12" w:space="0" w:color="auto"/>
              <w:right w:val="single" w:sz="4" w:space="0" w:color="auto"/>
            </w:tcBorders>
            <w:vAlign w:val="center"/>
          </w:tcPr>
          <w:p w14:paraId="41D036D4" w14:textId="5C18E180" w:rsidR="00AB577F" w:rsidRPr="00AB577F" w:rsidRDefault="00AB577F" w:rsidP="00AB577F">
            <w:pPr>
              <w:jc w:val="center"/>
              <w:rPr>
                <w:sz w:val="18"/>
                <w:szCs w:val="18"/>
              </w:rPr>
            </w:pPr>
            <w:r w:rsidRPr="00AB577F">
              <w:rPr>
                <w:rFonts w:cs="Times New Roman"/>
                <w:sz w:val="18"/>
                <w:szCs w:val="18"/>
              </w:rPr>
              <w:t>1263</w:t>
            </w:r>
          </w:p>
        </w:tc>
        <w:tc>
          <w:tcPr>
            <w:tcW w:w="630" w:type="dxa"/>
            <w:tcBorders>
              <w:left w:val="single" w:sz="4" w:space="0" w:color="auto"/>
              <w:right w:val="single" w:sz="4" w:space="0" w:color="auto"/>
            </w:tcBorders>
            <w:vAlign w:val="center"/>
          </w:tcPr>
          <w:p w14:paraId="09162385" w14:textId="003D85FC" w:rsidR="00AB577F" w:rsidRPr="00AB577F" w:rsidRDefault="00AB577F" w:rsidP="00AB577F">
            <w:pPr>
              <w:jc w:val="center"/>
              <w:rPr>
                <w:sz w:val="18"/>
                <w:szCs w:val="18"/>
              </w:rPr>
            </w:pPr>
            <w:r w:rsidRPr="00AB577F">
              <w:rPr>
                <w:rFonts w:cs="Times New Roman"/>
                <w:sz w:val="18"/>
                <w:szCs w:val="18"/>
              </w:rPr>
              <w:t>3.73</w:t>
            </w:r>
          </w:p>
        </w:tc>
        <w:tc>
          <w:tcPr>
            <w:tcW w:w="630" w:type="dxa"/>
            <w:tcBorders>
              <w:left w:val="single" w:sz="4" w:space="0" w:color="auto"/>
              <w:right w:val="single" w:sz="4" w:space="0" w:color="auto"/>
            </w:tcBorders>
            <w:vAlign w:val="center"/>
          </w:tcPr>
          <w:p w14:paraId="7DB75022" w14:textId="5349BEE1" w:rsidR="00AB577F" w:rsidRPr="00AB577F" w:rsidRDefault="00AB577F" w:rsidP="00AB577F">
            <w:pPr>
              <w:jc w:val="center"/>
              <w:rPr>
                <w:sz w:val="18"/>
                <w:szCs w:val="18"/>
              </w:rPr>
            </w:pPr>
            <w:r w:rsidRPr="00AB577F">
              <w:rPr>
                <w:rFonts w:cs="Times New Roman"/>
                <w:sz w:val="18"/>
                <w:szCs w:val="18"/>
              </w:rPr>
              <w:t>3.87</w:t>
            </w:r>
          </w:p>
        </w:tc>
        <w:tc>
          <w:tcPr>
            <w:tcW w:w="720" w:type="dxa"/>
            <w:tcBorders>
              <w:left w:val="single" w:sz="4" w:space="0" w:color="auto"/>
              <w:right w:val="single" w:sz="4" w:space="0" w:color="auto"/>
            </w:tcBorders>
            <w:vAlign w:val="center"/>
          </w:tcPr>
          <w:p w14:paraId="78D5ADF1" w14:textId="77777777" w:rsidR="00AB577F" w:rsidRDefault="00AB577F" w:rsidP="00AB577F">
            <w:pPr>
              <w:jc w:val="center"/>
              <w:rPr>
                <w:rFonts w:cs="Times New Roman"/>
                <w:sz w:val="18"/>
                <w:szCs w:val="18"/>
              </w:rPr>
            </w:pPr>
            <w:r w:rsidRPr="00AB577F">
              <w:rPr>
                <w:rFonts w:cs="Times New Roman"/>
                <w:sz w:val="18"/>
                <w:szCs w:val="18"/>
              </w:rPr>
              <w:t>4.</w:t>
            </w:r>
            <w:r>
              <w:rPr>
                <w:rFonts w:cs="Times New Roman"/>
                <w:sz w:val="18"/>
                <w:szCs w:val="18"/>
              </w:rPr>
              <w:t>80</w:t>
            </w:r>
          </w:p>
          <w:p w14:paraId="7A232CFD" w14:textId="76FA3BD1" w:rsidR="00AB577F" w:rsidRPr="00AB577F" w:rsidRDefault="00AB577F" w:rsidP="00AB577F">
            <w:pPr>
              <w:jc w:val="center"/>
              <w:rPr>
                <w:sz w:val="18"/>
                <w:szCs w:val="18"/>
              </w:rPr>
            </w:pPr>
            <w:r w:rsidRPr="00AB577F">
              <w:rPr>
                <w:rFonts w:cs="Times New Roman"/>
                <w:sz w:val="18"/>
                <w:szCs w:val="18"/>
              </w:rPr>
              <w:t>***</w:t>
            </w:r>
          </w:p>
        </w:tc>
      </w:tr>
      <w:tr w:rsidR="00AB577F" w:rsidRPr="0027463A" w14:paraId="70C8803E" w14:textId="3281D0AF" w:rsidTr="00AB577F">
        <w:trPr>
          <w:trHeight w:val="432"/>
        </w:trPr>
        <w:tc>
          <w:tcPr>
            <w:tcW w:w="2695" w:type="dxa"/>
            <w:vAlign w:val="center"/>
          </w:tcPr>
          <w:p w14:paraId="218CC599" w14:textId="77777777" w:rsidR="00AB577F" w:rsidRPr="0027463A" w:rsidRDefault="00AB577F" w:rsidP="00AB577F">
            <w:pPr>
              <w:rPr>
                <w:rFonts w:cs="Times New Roman"/>
                <w:sz w:val="18"/>
                <w:szCs w:val="18"/>
              </w:rPr>
            </w:pPr>
            <w:r w:rsidRPr="0027463A">
              <w:rPr>
                <w:rFonts w:cs="Times New Roman"/>
                <w:sz w:val="18"/>
                <w:szCs w:val="18"/>
              </w:rPr>
              <w:t>I believe the Holy Spirit is active in the world</w:t>
            </w:r>
          </w:p>
        </w:tc>
        <w:tc>
          <w:tcPr>
            <w:tcW w:w="623" w:type="dxa"/>
            <w:vAlign w:val="center"/>
          </w:tcPr>
          <w:p w14:paraId="30853249" w14:textId="0C8319E5" w:rsidR="00AB577F" w:rsidRPr="0027463A" w:rsidRDefault="00AB577F" w:rsidP="00AB577F">
            <w:pPr>
              <w:jc w:val="center"/>
              <w:rPr>
                <w:rFonts w:cs="Times New Roman"/>
                <w:sz w:val="18"/>
                <w:szCs w:val="18"/>
              </w:rPr>
            </w:pPr>
            <w:r w:rsidRPr="0027463A">
              <w:rPr>
                <w:rFonts w:cs="Times New Roman"/>
                <w:sz w:val="18"/>
                <w:szCs w:val="18"/>
              </w:rPr>
              <w:t>1234</w:t>
            </w:r>
          </w:p>
        </w:tc>
        <w:tc>
          <w:tcPr>
            <w:tcW w:w="637" w:type="dxa"/>
            <w:vAlign w:val="center"/>
          </w:tcPr>
          <w:p w14:paraId="00E6DABD" w14:textId="06405688" w:rsidR="00AB577F" w:rsidRPr="0027463A" w:rsidRDefault="00AB577F" w:rsidP="00AB577F">
            <w:pPr>
              <w:jc w:val="center"/>
              <w:rPr>
                <w:rFonts w:cs="Times New Roman"/>
                <w:sz w:val="18"/>
                <w:szCs w:val="18"/>
              </w:rPr>
            </w:pPr>
            <w:r w:rsidRPr="0027463A">
              <w:rPr>
                <w:rFonts w:cs="Times New Roman"/>
                <w:sz w:val="18"/>
                <w:szCs w:val="18"/>
              </w:rPr>
              <w:t>4.22</w:t>
            </w:r>
          </w:p>
        </w:tc>
        <w:tc>
          <w:tcPr>
            <w:tcW w:w="630" w:type="dxa"/>
            <w:vAlign w:val="center"/>
          </w:tcPr>
          <w:p w14:paraId="33622B53" w14:textId="71EA313C" w:rsidR="00AB577F" w:rsidRPr="0027463A" w:rsidRDefault="00AB577F" w:rsidP="00AB577F">
            <w:pPr>
              <w:jc w:val="center"/>
              <w:rPr>
                <w:rFonts w:cs="Times New Roman"/>
                <w:sz w:val="18"/>
                <w:szCs w:val="18"/>
              </w:rPr>
            </w:pPr>
            <w:r w:rsidRPr="0027463A">
              <w:rPr>
                <w:rFonts w:cs="Times New Roman"/>
                <w:sz w:val="18"/>
                <w:szCs w:val="18"/>
              </w:rPr>
              <w:t>4.28</w:t>
            </w:r>
          </w:p>
        </w:tc>
        <w:tc>
          <w:tcPr>
            <w:tcW w:w="713" w:type="dxa"/>
            <w:tcBorders>
              <w:right w:val="single" w:sz="12" w:space="0" w:color="auto"/>
            </w:tcBorders>
            <w:vAlign w:val="center"/>
          </w:tcPr>
          <w:p w14:paraId="160D9E02" w14:textId="77777777" w:rsidR="00AB577F" w:rsidRDefault="00AB577F" w:rsidP="00AB577F">
            <w:pPr>
              <w:jc w:val="center"/>
              <w:rPr>
                <w:rFonts w:cs="Times New Roman"/>
                <w:sz w:val="18"/>
                <w:szCs w:val="18"/>
              </w:rPr>
            </w:pPr>
            <w:r w:rsidRPr="0027463A">
              <w:rPr>
                <w:rFonts w:cs="Times New Roman"/>
                <w:sz w:val="18"/>
                <w:szCs w:val="18"/>
              </w:rPr>
              <w:t>3.0</w:t>
            </w:r>
            <w:r>
              <w:rPr>
                <w:rFonts w:cs="Times New Roman"/>
                <w:sz w:val="18"/>
                <w:szCs w:val="18"/>
              </w:rPr>
              <w:t>1</w:t>
            </w:r>
          </w:p>
          <w:p w14:paraId="5824DE80" w14:textId="11C03713"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4AF19701" w14:textId="0C244ED7" w:rsidR="00AB577F" w:rsidRPr="0027463A" w:rsidRDefault="00AB577F" w:rsidP="00AB577F">
            <w:pPr>
              <w:jc w:val="center"/>
              <w:rPr>
                <w:sz w:val="18"/>
                <w:szCs w:val="18"/>
              </w:rPr>
            </w:pPr>
            <w:r w:rsidRPr="0027463A">
              <w:rPr>
                <w:rFonts w:cs="Times New Roman"/>
                <w:sz w:val="18"/>
                <w:szCs w:val="18"/>
              </w:rPr>
              <w:t>607</w:t>
            </w:r>
          </w:p>
        </w:tc>
        <w:tc>
          <w:tcPr>
            <w:tcW w:w="630" w:type="dxa"/>
            <w:tcBorders>
              <w:left w:val="single" w:sz="4" w:space="0" w:color="auto"/>
              <w:right w:val="single" w:sz="4" w:space="0" w:color="auto"/>
            </w:tcBorders>
            <w:vAlign w:val="center"/>
          </w:tcPr>
          <w:p w14:paraId="7C28DD00" w14:textId="7EC5C497" w:rsidR="00AB577F" w:rsidRPr="0027463A" w:rsidRDefault="00AB577F" w:rsidP="00AB577F">
            <w:pPr>
              <w:jc w:val="center"/>
              <w:rPr>
                <w:sz w:val="18"/>
                <w:szCs w:val="18"/>
              </w:rPr>
            </w:pPr>
            <w:r w:rsidRPr="0027463A">
              <w:rPr>
                <w:rFonts w:cs="Times New Roman"/>
                <w:sz w:val="18"/>
                <w:szCs w:val="18"/>
              </w:rPr>
              <w:t>4.36</w:t>
            </w:r>
          </w:p>
        </w:tc>
        <w:tc>
          <w:tcPr>
            <w:tcW w:w="630" w:type="dxa"/>
            <w:tcBorders>
              <w:left w:val="single" w:sz="4" w:space="0" w:color="auto"/>
              <w:right w:val="single" w:sz="4" w:space="0" w:color="auto"/>
            </w:tcBorders>
            <w:vAlign w:val="center"/>
          </w:tcPr>
          <w:p w14:paraId="56D05F06" w14:textId="0413C447" w:rsidR="00AB577F" w:rsidRPr="0027463A" w:rsidRDefault="00AB577F" w:rsidP="00AB577F">
            <w:pPr>
              <w:jc w:val="center"/>
              <w:rPr>
                <w:sz w:val="18"/>
                <w:szCs w:val="18"/>
              </w:rPr>
            </w:pPr>
            <w:r w:rsidRPr="0027463A">
              <w:rPr>
                <w:rFonts w:cs="Times New Roman"/>
                <w:sz w:val="18"/>
                <w:szCs w:val="18"/>
              </w:rPr>
              <w:t>4.47</w:t>
            </w:r>
          </w:p>
        </w:tc>
        <w:tc>
          <w:tcPr>
            <w:tcW w:w="720" w:type="dxa"/>
            <w:tcBorders>
              <w:left w:val="single" w:sz="4" w:space="0" w:color="auto"/>
              <w:right w:val="single" w:sz="12" w:space="0" w:color="auto"/>
            </w:tcBorders>
            <w:vAlign w:val="center"/>
          </w:tcPr>
          <w:p w14:paraId="244E1DE3" w14:textId="77777777" w:rsidR="00AB577F" w:rsidRDefault="00AB577F" w:rsidP="00AB577F">
            <w:pPr>
              <w:jc w:val="center"/>
              <w:rPr>
                <w:rFonts w:cs="Times New Roman"/>
                <w:sz w:val="18"/>
                <w:szCs w:val="18"/>
              </w:rPr>
            </w:pPr>
            <w:r w:rsidRPr="00AB577F">
              <w:rPr>
                <w:rFonts w:cs="Times New Roman"/>
                <w:sz w:val="18"/>
                <w:szCs w:val="18"/>
              </w:rPr>
              <w:t>3.49</w:t>
            </w:r>
          </w:p>
          <w:p w14:paraId="7EAED07B" w14:textId="5D6FC7BA"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481B5023" w14:textId="418FC497" w:rsidR="00AB577F" w:rsidRPr="00AB577F" w:rsidRDefault="00AB577F" w:rsidP="00AB577F">
            <w:pPr>
              <w:jc w:val="center"/>
              <w:rPr>
                <w:sz w:val="18"/>
                <w:szCs w:val="18"/>
              </w:rPr>
            </w:pPr>
            <w:r w:rsidRPr="00AB577F">
              <w:rPr>
                <w:rFonts w:cs="Times New Roman"/>
                <w:sz w:val="18"/>
                <w:szCs w:val="18"/>
              </w:rPr>
              <w:t>1243</w:t>
            </w:r>
          </w:p>
        </w:tc>
        <w:tc>
          <w:tcPr>
            <w:tcW w:w="630" w:type="dxa"/>
            <w:tcBorders>
              <w:left w:val="single" w:sz="4" w:space="0" w:color="auto"/>
              <w:right w:val="single" w:sz="4" w:space="0" w:color="auto"/>
            </w:tcBorders>
            <w:vAlign w:val="center"/>
          </w:tcPr>
          <w:p w14:paraId="658BB0C3" w14:textId="4F2CAFA1" w:rsidR="00AB577F" w:rsidRPr="00AB577F" w:rsidRDefault="00AB577F" w:rsidP="00AB577F">
            <w:pPr>
              <w:jc w:val="center"/>
              <w:rPr>
                <w:sz w:val="18"/>
                <w:szCs w:val="18"/>
              </w:rPr>
            </w:pPr>
            <w:r w:rsidRPr="00AB577F">
              <w:rPr>
                <w:rFonts w:cs="Times New Roman"/>
                <w:sz w:val="18"/>
                <w:szCs w:val="18"/>
              </w:rPr>
              <w:t>4.41</w:t>
            </w:r>
          </w:p>
        </w:tc>
        <w:tc>
          <w:tcPr>
            <w:tcW w:w="630" w:type="dxa"/>
            <w:tcBorders>
              <w:left w:val="single" w:sz="4" w:space="0" w:color="auto"/>
              <w:right w:val="single" w:sz="4" w:space="0" w:color="auto"/>
            </w:tcBorders>
            <w:vAlign w:val="center"/>
          </w:tcPr>
          <w:p w14:paraId="5B9E9D31" w14:textId="005A9F50" w:rsidR="00AB577F" w:rsidRPr="00AB577F" w:rsidRDefault="00AB577F" w:rsidP="00AB577F">
            <w:pPr>
              <w:jc w:val="center"/>
              <w:rPr>
                <w:sz w:val="18"/>
                <w:szCs w:val="18"/>
              </w:rPr>
            </w:pPr>
            <w:r w:rsidRPr="00AB577F">
              <w:rPr>
                <w:rFonts w:cs="Times New Roman"/>
                <w:sz w:val="18"/>
                <w:szCs w:val="18"/>
              </w:rPr>
              <w:t>4.50</w:t>
            </w:r>
          </w:p>
        </w:tc>
        <w:tc>
          <w:tcPr>
            <w:tcW w:w="720" w:type="dxa"/>
            <w:tcBorders>
              <w:left w:val="single" w:sz="4" w:space="0" w:color="auto"/>
              <w:right w:val="single" w:sz="4" w:space="0" w:color="auto"/>
            </w:tcBorders>
            <w:vAlign w:val="center"/>
          </w:tcPr>
          <w:p w14:paraId="0D67DF1A" w14:textId="77777777" w:rsidR="00AB577F" w:rsidRDefault="00AB577F" w:rsidP="00AB577F">
            <w:pPr>
              <w:jc w:val="center"/>
              <w:rPr>
                <w:rFonts w:cs="Times New Roman"/>
                <w:sz w:val="18"/>
                <w:szCs w:val="18"/>
              </w:rPr>
            </w:pPr>
            <w:r w:rsidRPr="00AB577F">
              <w:rPr>
                <w:rFonts w:cs="Times New Roman"/>
                <w:sz w:val="18"/>
                <w:szCs w:val="18"/>
              </w:rPr>
              <w:t>4.96</w:t>
            </w:r>
          </w:p>
          <w:p w14:paraId="392F9D45" w14:textId="7B7688B7" w:rsidR="00AB577F" w:rsidRPr="00AB577F" w:rsidRDefault="00AB577F" w:rsidP="00AB577F">
            <w:pPr>
              <w:jc w:val="center"/>
              <w:rPr>
                <w:sz w:val="18"/>
                <w:szCs w:val="18"/>
              </w:rPr>
            </w:pPr>
            <w:r w:rsidRPr="00AB577F">
              <w:rPr>
                <w:rFonts w:cs="Times New Roman"/>
                <w:sz w:val="18"/>
                <w:szCs w:val="18"/>
              </w:rPr>
              <w:t>***</w:t>
            </w:r>
          </w:p>
        </w:tc>
      </w:tr>
      <w:tr w:rsidR="00AB577F" w:rsidRPr="0027463A" w14:paraId="52969BE3" w14:textId="72B135C8" w:rsidTr="00AB577F">
        <w:trPr>
          <w:trHeight w:val="432"/>
        </w:trPr>
        <w:tc>
          <w:tcPr>
            <w:tcW w:w="2695" w:type="dxa"/>
            <w:vAlign w:val="center"/>
          </w:tcPr>
          <w:p w14:paraId="56ECB692" w14:textId="77777777" w:rsidR="00AB577F" w:rsidRPr="0027463A" w:rsidRDefault="00AB577F" w:rsidP="00AB577F">
            <w:pPr>
              <w:rPr>
                <w:rFonts w:cs="Times New Roman"/>
                <w:sz w:val="18"/>
                <w:szCs w:val="18"/>
              </w:rPr>
            </w:pPr>
            <w:r w:rsidRPr="0027463A">
              <w:rPr>
                <w:rFonts w:cs="Times New Roman"/>
                <w:sz w:val="18"/>
                <w:szCs w:val="18"/>
              </w:rPr>
              <w:t>Regular worship attendance is important for my faith</w:t>
            </w:r>
          </w:p>
        </w:tc>
        <w:tc>
          <w:tcPr>
            <w:tcW w:w="623" w:type="dxa"/>
            <w:vAlign w:val="center"/>
          </w:tcPr>
          <w:p w14:paraId="5224D608" w14:textId="391CA7F5" w:rsidR="00AB577F" w:rsidRPr="0027463A" w:rsidRDefault="00AB577F" w:rsidP="00AB577F">
            <w:pPr>
              <w:jc w:val="center"/>
              <w:rPr>
                <w:rFonts w:cs="Times New Roman"/>
                <w:sz w:val="18"/>
                <w:szCs w:val="18"/>
              </w:rPr>
            </w:pPr>
            <w:r w:rsidRPr="0027463A">
              <w:rPr>
                <w:rFonts w:cs="Times New Roman"/>
                <w:sz w:val="18"/>
                <w:szCs w:val="18"/>
              </w:rPr>
              <w:t>1206</w:t>
            </w:r>
          </w:p>
        </w:tc>
        <w:tc>
          <w:tcPr>
            <w:tcW w:w="637" w:type="dxa"/>
            <w:vAlign w:val="center"/>
          </w:tcPr>
          <w:p w14:paraId="6A33C652" w14:textId="1B361779" w:rsidR="00AB577F" w:rsidRPr="0027463A" w:rsidRDefault="00AB577F" w:rsidP="00AB577F">
            <w:pPr>
              <w:jc w:val="center"/>
              <w:rPr>
                <w:rFonts w:cs="Times New Roman"/>
                <w:sz w:val="18"/>
                <w:szCs w:val="18"/>
              </w:rPr>
            </w:pPr>
            <w:r w:rsidRPr="0027463A">
              <w:rPr>
                <w:rFonts w:cs="Times New Roman"/>
                <w:sz w:val="18"/>
                <w:szCs w:val="18"/>
              </w:rPr>
              <w:t>3.43</w:t>
            </w:r>
          </w:p>
        </w:tc>
        <w:tc>
          <w:tcPr>
            <w:tcW w:w="630" w:type="dxa"/>
            <w:vAlign w:val="center"/>
          </w:tcPr>
          <w:p w14:paraId="5F4C3AB0" w14:textId="02BA51F3" w:rsidR="00AB577F" w:rsidRPr="0027463A" w:rsidRDefault="00AB577F" w:rsidP="00AB577F">
            <w:pPr>
              <w:jc w:val="center"/>
              <w:rPr>
                <w:rFonts w:cs="Times New Roman"/>
                <w:sz w:val="18"/>
                <w:szCs w:val="18"/>
              </w:rPr>
            </w:pPr>
            <w:r w:rsidRPr="0027463A">
              <w:rPr>
                <w:rFonts w:cs="Times New Roman"/>
                <w:sz w:val="18"/>
                <w:szCs w:val="18"/>
              </w:rPr>
              <w:t>3.51</w:t>
            </w:r>
          </w:p>
        </w:tc>
        <w:tc>
          <w:tcPr>
            <w:tcW w:w="713" w:type="dxa"/>
            <w:tcBorders>
              <w:right w:val="single" w:sz="12" w:space="0" w:color="auto"/>
            </w:tcBorders>
            <w:vAlign w:val="center"/>
          </w:tcPr>
          <w:p w14:paraId="20D66004" w14:textId="77777777" w:rsidR="00AB577F" w:rsidRDefault="00AB577F" w:rsidP="00AB577F">
            <w:pPr>
              <w:jc w:val="center"/>
              <w:rPr>
                <w:rFonts w:cs="Times New Roman"/>
                <w:sz w:val="18"/>
                <w:szCs w:val="18"/>
              </w:rPr>
            </w:pPr>
            <w:r w:rsidRPr="0027463A">
              <w:rPr>
                <w:rFonts w:cs="Times New Roman"/>
                <w:sz w:val="18"/>
                <w:szCs w:val="18"/>
              </w:rPr>
              <w:t>3.2</w:t>
            </w:r>
            <w:r>
              <w:rPr>
                <w:rFonts w:cs="Times New Roman"/>
                <w:sz w:val="18"/>
                <w:szCs w:val="18"/>
              </w:rPr>
              <w:t>9</w:t>
            </w:r>
          </w:p>
          <w:p w14:paraId="0A74584B" w14:textId="23737EDB"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3A54276D" w14:textId="67F14B8B" w:rsidR="00AB577F" w:rsidRPr="0027463A" w:rsidRDefault="00AB577F" w:rsidP="00AB577F">
            <w:pPr>
              <w:jc w:val="center"/>
              <w:rPr>
                <w:sz w:val="18"/>
                <w:szCs w:val="18"/>
              </w:rPr>
            </w:pPr>
            <w:r w:rsidRPr="0027463A">
              <w:rPr>
                <w:rFonts w:cs="Times New Roman"/>
                <w:sz w:val="18"/>
                <w:szCs w:val="18"/>
              </w:rPr>
              <w:t>572</w:t>
            </w:r>
          </w:p>
        </w:tc>
        <w:tc>
          <w:tcPr>
            <w:tcW w:w="630" w:type="dxa"/>
            <w:tcBorders>
              <w:left w:val="single" w:sz="4" w:space="0" w:color="auto"/>
              <w:right w:val="single" w:sz="4" w:space="0" w:color="auto"/>
            </w:tcBorders>
            <w:vAlign w:val="center"/>
          </w:tcPr>
          <w:p w14:paraId="66F242B9" w14:textId="055D8F2B" w:rsidR="00AB577F" w:rsidRPr="0027463A" w:rsidRDefault="00AB577F" w:rsidP="00AB577F">
            <w:pPr>
              <w:jc w:val="center"/>
              <w:rPr>
                <w:sz w:val="18"/>
                <w:szCs w:val="18"/>
              </w:rPr>
            </w:pPr>
            <w:r w:rsidRPr="0027463A">
              <w:rPr>
                <w:rFonts w:cs="Times New Roman"/>
                <w:sz w:val="18"/>
                <w:szCs w:val="18"/>
              </w:rPr>
              <w:t>3.57</w:t>
            </w:r>
          </w:p>
        </w:tc>
        <w:tc>
          <w:tcPr>
            <w:tcW w:w="630" w:type="dxa"/>
            <w:tcBorders>
              <w:left w:val="single" w:sz="4" w:space="0" w:color="auto"/>
              <w:right w:val="single" w:sz="4" w:space="0" w:color="auto"/>
            </w:tcBorders>
            <w:vAlign w:val="center"/>
          </w:tcPr>
          <w:p w14:paraId="5E99B6D3" w14:textId="714A2103" w:rsidR="00AB577F" w:rsidRPr="0027463A" w:rsidRDefault="00AB577F" w:rsidP="00AB577F">
            <w:pPr>
              <w:jc w:val="center"/>
              <w:rPr>
                <w:sz w:val="18"/>
                <w:szCs w:val="18"/>
              </w:rPr>
            </w:pPr>
            <w:r w:rsidRPr="0027463A">
              <w:rPr>
                <w:rFonts w:cs="Times New Roman"/>
                <w:sz w:val="18"/>
                <w:szCs w:val="18"/>
              </w:rPr>
              <w:t>3.55</w:t>
            </w:r>
          </w:p>
        </w:tc>
        <w:tc>
          <w:tcPr>
            <w:tcW w:w="720" w:type="dxa"/>
            <w:tcBorders>
              <w:left w:val="single" w:sz="4" w:space="0" w:color="auto"/>
              <w:right w:val="single" w:sz="12" w:space="0" w:color="auto"/>
            </w:tcBorders>
            <w:vAlign w:val="center"/>
          </w:tcPr>
          <w:p w14:paraId="583D6AEF" w14:textId="63DD55D8" w:rsidR="00AB577F" w:rsidRPr="00AB577F" w:rsidRDefault="00AB577F" w:rsidP="00AB577F">
            <w:pPr>
              <w:jc w:val="center"/>
              <w:rPr>
                <w:sz w:val="18"/>
                <w:szCs w:val="18"/>
              </w:rPr>
            </w:pPr>
            <w:r w:rsidRPr="00AB577F">
              <w:rPr>
                <w:rFonts w:cs="Times New Roman"/>
                <w:sz w:val="18"/>
                <w:szCs w:val="18"/>
              </w:rPr>
              <w:t>-.38</w:t>
            </w:r>
          </w:p>
        </w:tc>
        <w:tc>
          <w:tcPr>
            <w:tcW w:w="630" w:type="dxa"/>
            <w:tcBorders>
              <w:left w:val="single" w:sz="12" w:space="0" w:color="auto"/>
              <w:right w:val="single" w:sz="4" w:space="0" w:color="auto"/>
            </w:tcBorders>
            <w:vAlign w:val="center"/>
          </w:tcPr>
          <w:p w14:paraId="164B3255" w14:textId="4375AD92" w:rsidR="00AB577F" w:rsidRPr="00AB577F" w:rsidRDefault="00AB577F" w:rsidP="00AB577F">
            <w:pPr>
              <w:jc w:val="center"/>
              <w:rPr>
                <w:sz w:val="18"/>
                <w:szCs w:val="18"/>
              </w:rPr>
            </w:pPr>
            <w:r w:rsidRPr="00AB577F">
              <w:rPr>
                <w:rFonts w:cs="Times New Roman"/>
                <w:sz w:val="18"/>
                <w:szCs w:val="18"/>
              </w:rPr>
              <w:t>1233</w:t>
            </w:r>
          </w:p>
        </w:tc>
        <w:tc>
          <w:tcPr>
            <w:tcW w:w="630" w:type="dxa"/>
            <w:tcBorders>
              <w:left w:val="single" w:sz="4" w:space="0" w:color="auto"/>
              <w:right w:val="single" w:sz="4" w:space="0" w:color="auto"/>
            </w:tcBorders>
            <w:vAlign w:val="center"/>
          </w:tcPr>
          <w:p w14:paraId="646AD6DD" w14:textId="2F9E8227" w:rsidR="00AB577F" w:rsidRPr="00AB577F" w:rsidRDefault="00AB577F" w:rsidP="00AB577F">
            <w:pPr>
              <w:jc w:val="center"/>
              <w:rPr>
                <w:sz w:val="18"/>
                <w:szCs w:val="18"/>
              </w:rPr>
            </w:pPr>
            <w:r w:rsidRPr="00AB577F">
              <w:rPr>
                <w:rFonts w:cs="Times New Roman"/>
                <w:sz w:val="18"/>
                <w:szCs w:val="18"/>
              </w:rPr>
              <w:t>3.67</w:t>
            </w:r>
          </w:p>
        </w:tc>
        <w:tc>
          <w:tcPr>
            <w:tcW w:w="630" w:type="dxa"/>
            <w:tcBorders>
              <w:left w:val="single" w:sz="4" w:space="0" w:color="auto"/>
              <w:right w:val="single" w:sz="4" w:space="0" w:color="auto"/>
            </w:tcBorders>
            <w:vAlign w:val="center"/>
          </w:tcPr>
          <w:p w14:paraId="216C46A0" w14:textId="6EF3CD96" w:rsidR="00AB577F" w:rsidRPr="00AB577F" w:rsidRDefault="00AB577F" w:rsidP="00AB577F">
            <w:pPr>
              <w:jc w:val="center"/>
              <w:rPr>
                <w:sz w:val="18"/>
                <w:szCs w:val="18"/>
              </w:rPr>
            </w:pPr>
            <w:r w:rsidRPr="00AB577F">
              <w:rPr>
                <w:rFonts w:cs="Times New Roman"/>
                <w:sz w:val="18"/>
                <w:szCs w:val="18"/>
              </w:rPr>
              <w:t>3.75</w:t>
            </w:r>
          </w:p>
        </w:tc>
        <w:tc>
          <w:tcPr>
            <w:tcW w:w="720" w:type="dxa"/>
            <w:tcBorders>
              <w:left w:val="single" w:sz="4" w:space="0" w:color="auto"/>
              <w:right w:val="single" w:sz="4" w:space="0" w:color="auto"/>
            </w:tcBorders>
            <w:vAlign w:val="center"/>
          </w:tcPr>
          <w:p w14:paraId="0209A735" w14:textId="77777777" w:rsidR="00AB577F" w:rsidRDefault="00AB577F" w:rsidP="00AB577F">
            <w:pPr>
              <w:jc w:val="center"/>
              <w:rPr>
                <w:rFonts w:cs="Times New Roman"/>
                <w:sz w:val="18"/>
                <w:szCs w:val="18"/>
              </w:rPr>
            </w:pPr>
            <w:r w:rsidRPr="00AB577F">
              <w:rPr>
                <w:rFonts w:cs="Times New Roman"/>
                <w:sz w:val="18"/>
                <w:szCs w:val="18"/>
              </w:rPr>
              <w:t>3.33</w:t>
            </w:r>
          </w:p>
          <w:p w14:paraId="13693212" w14:textId="7E2C3C13" w:rsidR="00AB577F" w:rsidRPr="00AB577F" w:rsidRDefault="00AB577F" w:rsidP="00AB577F">
            <w:pPr>
              <w:jc w:val="center"/>
              <w:rPr>
                <w:sz w:val="18"/>
                <w:szCs w:val="18"/>
              </w:rPr>
            </w:pPr>
            <w:r w:rsidRPr="00AB577F">
              <w:rPr>
                <w:rFonts w:cs="Times New Roman"/>
                <w:sz w:val="18"/>
                <w:szCs w:val="18"/>
              </w:rPr>
              <w:t>***</w:t>
            </w:r>
          </w:p>
        </w:tc>
      </w:tr>
      <w:tr w:rsidR="00AB577F" w:rsidRPr="0027463A" w14:paraId="0181132E" w14:textId="45B28C1E" w:rsidTr="00AB577F">
        <w:trPr>
          <w:trHeight w:val="432"/>
        </w:trPr>
        <w:tc>
          <w:tcPr>
            <w:tcW w:w="2695" w:type="dxa"/>
            <w:vAlign w:val="center"/>
          </w:tcPr>
          <w:p w14:paraId="76E73CE3" w14:textId="77777777" w:rsidR="00AB577F" w:rsidRPr="0027463A" w:rsidRDefault="00AB577F" w:rsidP="00AB577F">
            <w:pPr>
              <w:rPr>
                <w:rFonts w:cs="Times New Roman"/>
                <w:sz w:val="18"/>
                <w:szCs w:val="18"/>
              </w:rPr>
            </w:pPr>
            <w:r w:rsidRPr="0027463A">
              <w:rPr>
                <w:rFonts w:cs="Times New Roman"/>
                <w:sz w:val="18"/>
                <w:szCs w:val="18"/>
              </w:rPr>
              <w:lastRenderedPageBreak/>
              <w:t>When I meet someone who looks or acts different from me, I want to get to know them</w:t>
            </w:r>
          </w:p>
        </w:tc>
        <w:tc>
          <w:tcPr>
            <w:tcW w:w="623" w:type="dxa"/>
            <w:vAlign w:val="center"/>
          </w:tcPr>
          <w:p w14:paraId="2017C01C" w14:textId="6F16821D" w:rsidR="00AB577F" w:rsidRPr="0027463A" w:rsidRDefault="00AB577F" w:rsidP="00AB577F">
            <w:pPr>
              <w:jc w:val="center"/>
              <w:rPr>
                <w:rFonts w:cs="Times New Roman"/>
                <w:sz w:val="18"/>
                <w:szCs w:val="18"/>
              </w:rPr>
            </w:pPr>
            <w:r w:rsidRPr="0027463A">
              <w:rPr>
                <w:rFonts w:cs="Times New Roman"/>
                <w:sz w:val="18"/>
                <w:szCs w:val="18"/>
              </w:rPr>
              <w:t>1237</w:t>
            </w:r>
          </w:p>
        </w:tc>
        <w:tc>
          <w:tcPr>
            <w:tcW w:w="637" w:type="dxa"/>
            <w:vAlign w:val="center"/>
          </w:tcPr>
          <w:p w14:paraId="4A31BE60" w14:textId="69CA243D" w:rsidR="00AB577F" w:rsidRPr="0027463A" w:rsidRDefault="00AB577F" w:rsidP="00AB577F">
            <w:pPr>
              <w:jc w:val="center"/>
              <w:rPr>
                <w:rFonts w:cs="Times New Roman"/>
                <w:sz w:val="18"/>
                <w:szCs w:val="18"/>
              </w:rPr>
            </w:pPr>
            <w:r w:rsidRPr="0027463A">
              <w:rPr>
                <w:rFonts w:cs="Times New Roman"/>
                <w:sz w:val="18"/>
                <w:szCs w:val="18"/>
              </w:rPr>
              <w:t>3.80</w:t>
            </w:r>
          </w:p>
        </w:tc>
        <w:tc>
          <w:tcPr>
            <w:tcW w:w="630" w:type="dxa"/>
            <w:vAlign w:val="center"/>
          </w:tcPr>
          <w:p w14:paraId="7161384C" w14:textId="6218ECDB" w:rsidR="00AB577F" w:rsidRPr="0027463A" w:rsidRDefault="00AB577F" w:rsidP="00AB577F">
            <w:pPr>
              <w:jc w:val="center"/>
              <w:rPr>
                <w:rFonts w:cs="Times New Roman"/>
                <w:sz w:val="18"/>
                <w:szCs w:val="18"/>
              </w:rPr>
            </w:pPr>
            <w:r w:rsidRPr="0027463A">
              <w:rPr>
                <w:rFonts w:cs="Times New Roman"/>
                <w:sz w:val="18"/>
                <w:szCs w:val="18"/>
              </w:rPr>
              <w:t>3.90</w:t>
            </w:r>
          </w:p>
        </w:tc>
        <w:tc>
          <w:tcPr>
            <w:tcW w:w="713" w:type="dxa"/>
            <w:tcBorders>
              <w:right w:val="single" w:sz="12" w:space="0" w:color="auto"/>
            </w:tcBorders>
            <w:vAlign w:val="center"/>
          </w:tcPr>
          <w:p w14:paraId="1935ED54" w14:textId="77777777" w:rsidR="00AB577F" w:rsidRDefault="00AB577F" w:rsidP="00AB577F">
            <w:pPr>
              <w:jc w:val="center"/>
              <w:rPr>
                <w:rFonts w:cs="Times New Roman"/>
                <w:sz w:val="18"/>
                <w:szCs w:val="18"/>
              </w:rPr>
            </w:pPr>
            <w:r w:rsidRPr="0027463A">
              <w:rPr>
                <w:rFonts w:cs="Times New Roman"/>
                <w:sz w:val="18"/>
                <w:szCs w:val="18"/>
              </w:rPr>
              <w:t>3.80</w:t>
            </w:r>
          </w:p>
          <w:p w14:paraId="39B9AA21" w14:textId="5B2E45BB"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4CFA2A1B" w14:textId="2EEC119A" w:rsidR="00AB577F" w:rsidRPr="0027463A" w:rsidRDefault="00AB577F" w:rsidP="00AB577F">
            <w:pPr>
              <w:jc w:val="center"/>
              <w:rPr>
                <w:sz w:val="18"/>
                <w:szCs w:val="18"/>
              </w:rPr>
            </w:pPr>
            <w:r w:rsidRPr="0027463A">
              <w:rPr>
                <w:rFonts w:cs="Times New Roman"/>
                <w:sz w:val="18"/>
                <w:szCs w:val="18"/>
              </w:rPr>
              <w:t>598</w:t>
            </w:r>
          </w:p>
        </w:tc>
        <w:tc>
          <w:tcPr>
            <w:tcW w:w="630" w:type="dxa"/>
            <w:tcBorders>
              <w:left w:val="single" w:sz="4" w:space="0" w:color="auto"/>
              <w:right w:val="single" w:sz="4" w:space="0" w:color="auto"/>
            </w:tcBorders>
            <w:vAlign w:val="center"/>
          </w:tcPr>
          <w:p w14:paraId="710B77CA" w14:textId="43E1595D" w:rsidR="00AB577F" w:rsidRPr="0027463A" w:rsidRDefault="00AB577F" w:rsidP="00AB577F">
            <w:pPr>
              <w:jc w:val="center"/>
              <w:rPr>
                <w:sz w:val="18"/>
                <w:szCs w:val="18"/>
              </w:rPr>
            </w:pPr>
            <w:r w:rsidRPr="0027463A">
              <w:rPr>
                <w:rFonts w:cs="Times New Roman"/>
                <w:sz w:val="18"/>
                <w:szCs w:val="18"/>
              </w:rPr>
              <w:t>3.87</w:t>
            </w:r>
          </w:p>
        </w:tc>
        <w:tc>
          <w:tcPr>
            <w:tcW w:w="630" w:type="dxa"/>
            <w:tcBorders>
              <w:left w:val="single" w:sz="4" w:space="0" w:color="auto"/>
              <w:right w:val="single" w:sz="4" w:space="0" w:color="auto"/>
            </w:tcBorders>
            <w:vAlign w:val="center"/>
          </w:tcPr>
          <w:p w14:paraId="2463C090" w14:textId="372E2691" w:rsidR="00AB577F" w:rsidRPr="0027463A" w:rsidRDefault="00AB577F" w:rsidP="00AB577F">
            <w:pPr>
              <w:jc w:val="center"/>
              <w:rPr>
                <w:sz w:val="18"/>
                <w:szCs w:val="18"/>
              </w:rPr>
            </w:pPr>
            <w:r w:rsidRPr="0027463A">
              <w:rPr>
                <w:rFonts w:cs="Times New Roman"/>
                <w:sz w:val="18"/>
                <w:szCs w:val="18"/>
              </w:rPr>
              <w:t>3.99</w:t>
            </w:r>
          </w:p>
        </w:tc>
        <w:tc>
          <w:tcPr>
            <w:tcW w:w="720" w:type="dxa"/>
            <w:tcBorders>
              <w:left w:val="single" w:sz="4" w:space="0" w:color="auto"/>
              <w:right w:val="single" w:sz="12" w:space="0" w:color="auto"/>
            </w:tcBorders>
            <w:vAlign w:val="center"/>
          </w:tcPr>
          <w:p w14:paraId="0F0A30E2" w14:textId="77777777" w:rsidR="00AB577F" w:rsidRDefault="00AB577F" w:rsidP="00AB577F">
            <w:pPr>
              <w:jc w:val="center"/>
              <w:rPr>
                <w:rFonts w:cs="Times New Roman"/>
                <w:sz w:val="18"/>
                <w:szCs w:val="18"/>
              </w:rPr>
            </w:pPr>
            <w:r w:rsidRPr="00AB577F">
              <w:rPr>
                <w:rFonts w:cs="Times New Roman"/>
                <w:sz w:val="18"/>
                <w:szCs w:val="18"/>
              </w:rPr>
              <w:t>3.44</w:t>
            </w:r>
          </w:p>
          <w:p w14:paraId="6E923900" w14:textId="6F0ADE97"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0DE39B9D" w14:textId="14909647" w:rsidR="00AB577F" w:rsidRPr="00AB577F" w:rsidRDefault="00AB577F" w:rsidP="00AB577F">
            <w:pPr>
              <w:jc w:val="center"/>
              <w:rPr>
                <w:sz w:val="18"/>
                <w:szCs w:val="18"/>
              </w:rPr>
            </w:pPr>
            <w:r w:rsidRPr="00AB577F">
              <w:rPr>
                <w:rFonts w:cs="Times New Roman"/>
                <w:sz w:val="18"/>
                <w:szCs w:val="18"/>
              </w:rPr>
              <w:t>1213</w:t>
            </w:r>
          </w:p>
        </w:tc>
        <w:tc>
          <w:tcPr>
            <w:tcW w:w="630" w:type="dxa"/>
            <w:tcBorders>
              <w:left w:val="single" w:sz="4" w:space="0" w:color="auto"/>
              <w:right w:val="single" w:sz="4" w:space="0" w:color="auto"/>
            </w:tcBorders>
            <w:vAlign w:val="center"/>
          </w:tcPr>
          <w:p w14:paraId="3157A592" w14:textId="1A22DD4B" w:rsidR="00AB577F" w:rsidRPr="00AB577F" w:rsidRDefault="00AB577F" w:rsidP="00AB577F">
            <w:pPr>
              <w:jc w:val="center"/>
              <w:rPr>
                <w:sz w:val="18"/>
                <w:szCs w:val="18"/>
              </w:rPr>
            </w:pPr>
            <w:r w:rsidRPr="00AB577F">
              <w:rPr>
                <w:rFonts w:cs="Times New Roman"/>
                <w:sz w:val="18"/>
                <w:szCs w:val="18"/>
              </w:rPr>
              <w:t>3.77</w:t>
            </w:r>
          </w:p>
        </w:tc>
        <w:tc>
          <w:tcPr>
            <w:tcW w:w="630" w:type="dxa"/>
            <w:tcBorders>
              <w:left w:val="single" w:sz="4" w:space="0" w:color="auto"/>
              <w:right w:val="single" w:sz="4" w:space="0" w:color="auto"/>
            </w:tcBorders>
            <w:vAlign w:val="center"/>
          </w:tcPr>
          <w:p w14:paraId="54454D0B" w14:textId="46904C01" w:rsidR="00AB577F" w:rsidRPr="00AB577F" w:rsidRDefault="00AB577F" w:rsidP="00AB577F">
            <w:pPr>
              <w:jc w:val="center"/>
              <w:rPr>
                <w:sz w:val="18"/>
                <w:szCs w:val="18"/>
              </w:rPr>
            </w:pPr>
            <w:r w:rsidRPr="00AB577F">
              <w:rPr>
                <w:rFonts w:cs="Times New Roman"/>
                <w:sz w:val="18"/>
                <w:szCs w:val="18"/>
              </w:rPr>
              <w:t>3.92</w:t>
            </w:r>
          </w:p>
        </w:tc>
        <w:tc>
          <w:tcPr>
            <w:tcW w:w="720" w:type="dxa"/>
            <w:tcBorders>
              <w:left w:val="single" w:sz="4" w:space="0" w:color="auto"/>
              <w:right w:val="single" w:sz="4" w:space="0" w:color="auto"/>
            </w:tcBorders>
            <w:vAlign w:val="center"/>
          </w:tcPr>
          <w:p w14:paraId="0D3AD3B4" w14:textId="77777777" w:rsidR="00AB577F" w:rsidRDefault="00AB577F" w:rsidP="00AB577F">
            <w:pPr>
              <w:jc w:val="center"/>
              <w:rPr>
                <w:rFonts w:cs="Times New Roman"/>
                <w:sz w:val="18"/>
                <w:szCs w:val="18"/>
              </w:rPr>
            </w:pPr>
            <w:r w:rsidRPr="00AB577F">
              <w:rPr>
                <w:rFonts w:cs="Times New Roman"/>
                <w:sz w:val="18"/>
                <w:szCs w:val="18"/>
              </w:rPr>
              <w:t>5.54</w:t>
            </w:r>
          </w:p>
          <w:p w14:paraId="6DB641D9" w14:textId="542792E2" w:rsidR="00AB577F" w:rsidRPr="00AB577F" w:rsidRDefault="00AB577F" w:rsidP="00AB577F">
            <w:pPr>
              <w:jc w:val="center"/>
              <w:rPr>
                <w:sz w:val="18"/>
                <w:szCs w:val="18"/>
              </w:rPr>
            </w:pPr>
            <w:r w:rsidRPr="00AB577F">
              <w:rPr>
                <w:rFonts w:cs="Times New Roman"/>
                <w:sz w:val="18"/>
                <w:szCs w:val="18"/>
              </w:rPr>
              <w:t>***</w:t>
            </w:r>
          </w:p>
        </w:tc>
      </w:tr>
      <w:tr w:rsidR="00AB577F" w:rsidRPr="0027463A" w14:paraId="598C2ACE" w14:textId="040911B4" w:rsidTr="00AB577F">
        <w:trPr>
          <w:trHeight w:val="432"/>
        </w:trPr>
        <w:tc>
          <w:tcPr>
            <w:tcW w:w="2695" w:type="dxa"/>
            <w:vAlign w:val="center"/>
          </w:tcPr>
          <w:p w14:paraId="4FC986FB" w14:textId="77777777" w:rsidR="00AB577F" w:rsidRPr="0027463A" w:rsidRDefault="00AB577F" w:rsidP="00AB577F">
            <w:pPr>
              <w:rPr>
                <w:rFonts w:cs="Times New Roman"/>
                <w:sz w:val="18"/>
                <w:szCs w:val="18"/>
              </w:rPr>
            </w:pPr>
            <w:r w:rsidRPr="0027463A">
              <w:rPr>
                <w:rFonts w:cs="Times New Roman"/>
                <w:sz w:val="18"/>
                <w:szCs w:val="18"/>
              </w:rPr>
              <w:t>I have important things to offer the church and the world.</w:t>
            </w:r>
          </w:p>
        </w:tc>
        <w:tc>
          <w:tcPr>
            <w:tcW w:w="623" w:type="dxa"/>
            <w:vAlign w:val="center"/>
          </w:tcPr>
          <w:p w14:paraId="014C18AA" w14:textId="550FF228" w:rsidR="00AB577F" w:rsidRPr="0027463A" w:rsidRDefault="00AB577F" w:rsidP="00AB577F">
            <w:pPr>
              <w:jc w:val="center"/>
              <w:rPr>
                <w:rFonts w:cs="Times New Roman"/>
                <w:sz w:val="18"/>
                <w:szCs w:val="18"/>
              </w:rPr>
            </w:pPr>
            <w:r w:rsidRPr="0027463A">
              <w:rPr>
                <w:rFonts w:cs="Times New Roman"/>
                <w:sz w:val="18"/>
                <w:szCs w:val="18"/>
              </w:rPr>
              <w:t>1122</w:t>
            </w:r>
          </w:p>
        </w:tc>
        <w:tc>
          <w:tcPr>
            <w:tcW w:w="637" w:type="dxa"/>
            <w:vAlign w:val="center"/>
          </w:tcPr>
          <w:p w14:paraId="5F5AE9A7" w14:textId="4277FF00" w:rsidR="00AB577F" w:rsidRPr="0027463A" w:rsidRDefault="00AB577F" w:rsidP="00AB577F">
            <w:pPr>
              <w:jc w:val="center"/>
              <w:rPr>
                <w:rFonts w:cs="Times New Roman"/>
                <w:sz w:val="18"/>
                <w:szCs w:val="18"/>
              </w:rPr>
            </w:pPr>
            <w:r w:rsidRPr="0027463A">
              <w:rPr>
                <w:rFonts w:cs="Times New Roman"/>
                <w:sz w:val="18"/>
                <w:szCs w:val="18"/>
              </w:rPr>
              <w:t>3.72</w:t>
            </w:r>
          </w:p>
        </w:tc>
        <w:tc>
          <w:tcPr>
            <w:tcW w:w="630" w:type="dxa"/>
            <w:vAlign w:val="center"/>
          </w:tcPr>
          <w:p w14:paraId="3DC298D7" w14:textId="61D83B22" w:rsidR="00AB577F" w:rsidRPr="0027463A" w:rsidRDefault="00AB577F" w:rsidP="00AB577F">
            <w:pPr>
              <w:jc w:val="center"/>
              <w:rPr>
                <w:rFonts w:cs="Times New Roman"/>
                <w:sz w:val="18"/>
                <w:szCs w:val="18"/>
              </w:rPr>
            </w:pPr>
            <w:r w:rsidRPr="0027463A">
              <w:rPr>
                <w:rFonts w:cs="Times New Roman"/>
                <w:sz w:val="18"/>
                <w:szCs w:val="18"/>
              </w:rPr>
              <w:t>3.88</w:t>
            </w:r>
          </w:p>
        </w:tc>
        <w:tc>
          <w:tcPr>
            <w:tcW w:w="713" w:type="dxa"/>
            <w:tcBorders>
              <w:right w:val="single" w:sz="12" w:space="0" w:color="auto"/>
            </w:tcBorders>
            <w:vAlign w:val="center"/>
          </w:tcPr>
          <w:p w14:paraId="2503BF5E" w14:textId="77777777" w:rsidR="00AB577F" w:rsidRDefault="00AB577F" w:rsidP="00AB577F">
            <w:pPr>
              <w:jc w:val="center"/>
              <w:rPr>
                <w:rFonts w:cs="Times New Roman"/>
                <w:sz w:val="18"/>
                <w:szCs w:val="18"/>
              </w:rPr>
            </w:pPr>
            <w:r w:rsidRPr="0027463A">
              <w:rPr>
                <w:rFonts w:cs="Times New Roman"/>
                <w:sz w:val="18"/>
                <w:szCs w:val="18"/>
              </w:rPr>
              <w:t>5.28</w:t>
            </w:r>
          </w:p>
          <w:p w14:paraId="6D6E47FE" w14:textId="44DE738D"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67F37126" w14:textId="316C0F52" w:rsidR="00AB577F" w:rsidRPr="0027463A" w:rsidRDefault="00AB577F" w:rsidP="00AB577F">
            <w:pPr>
              <w:jc w:val="center"/>
              <w:rPr>
                <w:sz w:val="18"/>
                <w:szCs w:val="18"/>
              </w:rPr>
            </w:pPr>
            <w:r w:rsidRPr="0027463A">
              <w:rPr>
                <w:rFonts w:cs="Times New Roman"/>
                <w:sz w:val="18"/>
                <w:szCs w:val="18"/>
              </w:rPr>
              <w:t>555</w:t>
            </w:r>
          </w:p>
        </w:tc>
        <w:tc>
          <w:tcPr>
            <w:tcW w:w="630" w:type="dxa"/>
            <w:tcBorders>
              <w:left w:val="single" w:sz="4" w:space="0" w:color="auto"/>
              <w:right w:val="single" w:sz="4" w:space="0" w:color="auto"/>
            </w:tcBorders>
            <w:vAlign w:val="center"/>
          </w:tcPr>
          <w:p w14:paraId="64DB6FEE" w14:textId="008A6418" w:rsidR="00AB577F" w:rsidRPr="0027463A" w:rsidRDefault="00AB577F" w:rsidP="00AB577F">
            <w:pPr>
              <w:jc w:val="center"/>
              <w:rPr>
                <w:sz w:val="18"/>
                <w:szCs w:val="18"/>
              </w:rPr>
            </w:pPr>
            <w:r w:rsidRPr="0027463A">
              <w:rPr>
                <w:rFonts w:cs="Times New Roman"/>
                <w:sz w:val="18"/>
                <w:szCs w:val="18"/>
              </w:rPr>
              <w:t>3.84</w:t>
            </w:r>
          </w:p>
        </w:tc>
        <w:tc>
          <w:tcPr>
            <w:tcW w:w="630" w:type="dxa"/>
            <w:tcBorders>
              <w:left w:val="single" w:sz="4" w:space="0" w:color="auto"/>
              <w:right w:val="single" w:sz="4" w:space="0" w:color="auto"/>
            </w:tcBorders>
            <w:vAlign w:val="center"/>
          </w:tcPr>
          <w:p w14:paraId="066E08B6" w14:textId="582E90E8" w:rsidR="00AB577F" w:rsidRPr="0027463A" w:rsidRDefault="00AB577F" w:rsidP="00AB577F">
            <w:pPr>
              <w:jc w:val="center"/>
              <w:rPr>
                <w:sz w:val="18"/>
                <w:szCs w:val="18"/>
              </w:rPr>
            </w:pPr>
            <w:r w:rsidRPr="0027463A">
              <w:rPr>
                <w:rFonts w:cs="Times New Roman"/>
                <w:sz w:val="18"/>
                <w:szCs w:val="18"/>
              </w:rPr>
              <w:t>3.91</w:t>
            </w:r>
          </w:p>
        </w:tc>
        <w:tc>
          <w:tcPr>
            <w:tcW w:w="720" w:type="dxa"/>
            <w:tcBorders>
              <w:left w:val="single" w:sz="4" w:space="0" w:color="auto"/>
              <w:right w:val="single" w:sz="12" w:space="0" w:color="auto"/>
            </w:tcBorders>
            <w:vAlign w:val="center"/>
          </w:tcPr>
          <w:p w14:paraId="256163B7" w14:textId="1502027B" w:rsidR="00AB577F" w:rsidRPr="00AB577F" w:rsidRDefault="00AB577F" w:rsidP="00AB577F">
            <w:pPr>
              <w:jc w:val="center"/>
              <w:rPr>
                <w:sz w:val="18"/>
                <w:szCs w:val="18"/>
              </w:rPr>
            </w:pPr>
            <w:r w:rsidRPr="00AB577F">
              <w:rPr>
                <w:rFonts w:cs="Times New Roman"/>
                <w:sz w:val="18"/>
                <w:szCs w:val="18"/>
              </w:rPr>
              <w:t>1.49</w:t>
            </w:r>
          </w:p>
        </w:tc>
        <w:tc>
          <w:tcPr>
            <w:tcW w:w="630" w:type="dxa"/>
            <w:tcBorders>
              <w:left w:val="single" w:sz="12" w:space="0" w:color="auto"/>
              <w:right w:val="single" w:sz="4" w:space="0" w:color="auto"/>
            </w:tcBorders>
            <w:vAlign w:val="center"/>
          </w:tcPr>
          <w:p w14:paraId="6C9948D0" w14:textId="09E1EC46" w:rsidR="00AB577F" w:rsidRPr="00AB577F" w:rsidRDefault="00AB577F" w:rsidP="00AB577F">
            <w:pPr>
              <w:jc w:val="center"/>
              <w:rPr>
                <w:sz w:val="18"/>
                <w:szCs w:val="18"/>
              </w:rPr>
            </w:pPr>
            <w:r w:rsidRPr="00AB577F">
              <w:rPr>
                <w:rFonts w:cs="Times New Roman"/>
                <w:sz w:val="18"/>
                <w:szCs w:val="18"/>
              </w:rPr>
              <w:t>1149</w:t>
            </w:r>
          </w:p>
        </w:tc>
        <w:tc>
          <w:tcPr>
            <w:tcW w:w="630" w:type="dxa"/>
            <w:tcBorders>
              <w:left w:val="single" w:sz="4" w:space="0" w:color="auto"/>
              <w:right w:val="single" w:sz="4" w:space="0" w:color="auto"/>
            </w:tcBorders>
            <w:vAlign w:val="center"/>
          </w:tcPr>
          <w:p w14:paraId="2BB36C4B" w14:textId="28C0A053" w:rsidR="00AB577F" w:rsidRPr="00AB577F" w:rsidRDefault="00AB577F" w:rsidP="00AB577F">
            <w:pPr>
              <w:jc w:val="center"/>
              <w:rPr>
                <w:sz w:val="18"/>
                <w:szCs w:val="18"/>
              </w:rPr>
            </w:pPr>
            <w:r w:rsidRPr="00AB577F">
              <w:rPr>
                <w:rFonts w:cs="Times New Roman"/>
                <w:sz w:val="18"/>
                <w:szCs w:val="18"/>
              </w:rPr>
              <w:t>3.76</w:t>
            </w:r>
          </w:p>
        </w:tc>
        <w:tc>
          <w:tcPr>
            <w:tcW w:w="630" w:type="dxa"/>
            <w:tcBorders>
              <w:left w:val="single" w:sz="4" w:space="0" w:color="auto"/>
              <w:right w:val="single" w:sz="4" w:space="0" w:color="auto"/>
            </w:tcBorders>
            <w:vAlign w:val="center"/>
          </w:tcPr>
          <w:p w14:paraId="5E39F3A7" w14:textId="00D36174" w:rsidR="00AB577F" w:rsidRPr="00AB577F" w:rsidRDefault="00AB577F" w:rsidP="00AB577F">
            <w:pPr>
              <w:jc w:val="center"/>
              <w:rPr>
                <w:sz w:val="18"/>
                <w:szCs w:val="18"/>
              </w:rPr>
            </w:pPr>
            <w:r w:rsidRPr="00AB577F">
              <w:rPr>
                <w:rFonts w:cs="Times New Roman"/>
                <w:sz w:val="18"/>
                <w:szCs w:val="18"/>
              </w:rPr>
              <w:t>3.97</w:t>
            </w:r>
          </w:p>
        </w:tc>
        <w:tc>
          <w:tcPr>
            <w:tcW w:w="720" w:type="dxa"/>
            <w:tcBorders>
              <w:left w:val="single" w:sz="4" w:space="0" w:color="auto"/>
              <w:right w:val="single" w:sz="4" w:space="0" w:color="auto"/>
            </w:tcBorders>
            <w:vAlign w:val="center"/>
          </w:tcPr>
          <w:p w14:paraId="4CA86DF2" w14:textId="77777777" w:rsidR="00AB577F" w:rsidRDefault="00AB577F" w:rsidP="00AB577F">
            <w:pPr>
              <w:jc w:val="center"/>
              <w:rPr>
                <w:rFonts w:cs="Times New Roman"/>
                <w:sz w:val="18"/>
                <w:szCs w:val="18"/>
              </w:rPr>
            </w:pPr>
            <w:r w:rsidRPr="00AB577F">
              <w:rPr>
                <w:rFonts w:cs="Times New Roman"/>
                <w:sz w:val="18"/>
                <w:szCs w:val="18"/>
              </w:rPr>
              <w:t>7.2</w:t>
            </w:r>
            <w:r>
              <w:rPr>
                <w:rFonts w:cs="Times New Roman"/>
                <w:sz w:val="18"/>
                <w:szCs w:val="18"/>
              </w:rPr>
              <w:t>2</w:t>
            </w:r>
          </w:p>
          <w:p w14:paraId="6AF8E135" w14:textId="02DBFDE8" w:rsidR="00AB577F" w:rsidRPr="00AB577F" w:rsidRDefault="00AB577F" w:rsidP="00AB577F">
            <w:pPr>
              <w:jc w:val="center"/>
              <w:rPr>
                <w:sz w:val="18"/>
                <w:szCs w:val="18"/>
              </w:rPr>
            </w:pPr>
            <w:r w:rsidRPr="00AB577F">
              <w:rPr>
                <w:rFonts w:cs="Times New Roman"/>
                <w:sz w:val="18"/>
                <w:szCs w:val="18"/>
              </w:rPr>
              <w:t>***</w:t>
            </w:r>
          </w:p>
        </w:tc>
      </w:tr>
      <w:tr w:rsidR="00AB577F" w:rsidRPr="0027463A" w14:paraId="3CA1232F" w14:textId="68E49EA5" w:rsidTr="00AB577F">
        <w:trPr>
          <w:trHeight w:val="432"/>
        </w:trPr>
        <w:tc>
          <w:tcPr>
            <w:tcW w:w="2695" w:type="dxa"/>
            <w:vAlign w:val="center"/>
          </w:tcPr>
          <w:p w14:paraId="715300F7" w14:textId="40105828" w:rsidR="00AB577F" w:rsidRPr="0027463A" w:rsidRDefault="00AB577F" w:rsidP="00AB577F">
            <w:pPr>
              <w:rPr>
                <w:rFonts w:cs="Times New Roman"/>
                <w:sz w:val="18"/>
                <w:szCs w:val="18"/>
              </w:rPr>
            </w:pPr>
            <w:r w:rsidRPr="0027463A">
              <w:rPr>
                <w:rFonts w:cs="Times New Roman"/>
                <w:sz w:val="18"/>
                <w:szCs w:val="18"/>
              </w:rPr>
              <w:t>Faith in God helps me in my daily life</w:t>
            </w:r>
          </w:p>
        </w:tc>
        <w:tc>
          <w:tcPr>
            <w:tcW w:w="623" w:type="dxa"/>
            <w:vAlign w:val="center"/>
          </w:tcPr>
          <w:p w14:paraId="185905A9" w14:textId="58B9F920" w:rsidR="00AB577F" w:rsidRPr="0027463A" w:rsidRDefault="00AB577F" w:rsidP="00AB577F">
            <w:pPr>
              <w:jc w:val="center"/>
              <w:rPr>
                <w:rFonts w:cs="Times New Roman"/>
                <w:sz w:val="18"/>
                <w:szCs w:val="18"/>
              </w:rPr>
            </w:pPr>
            <w:r w:rsidRPr="0027463A">
              <w:rPr>
                <w:rFonts w:cs="Times New Roman"/>
                <w:sz w:val="18"/>
                <w:szCs w:val="18"/>
              </w:rPr>
              <w:t>1198</w:t>
            </w:r>
          </w:p>
        </w:tc>
        <w:tc>
          <w:tcPr>
            <w:tcW w:w="637" w:type="dxa"/>
            <w:vAlign w:val="center"/>
          </w:tcPr>
          <w:p w14:paraId="2A3AD686" w14:textId="1ACB2D92" w:rsidR="00AB577F" w:rsidRPr="0027463A" w:rsidRDefault="00AB577F" w:rsidP="00AB577F">
            <w:pPr>
              <w:jc w:val="center"/>
              <w:rPr>
                <w:rFonts w:cs="Times New Roman"/>
                <w:sz w:val="18"/>
                <w:szCs w:val="18"/>
              </w:rPr>
            </w:pPr>
            <w:r w:rsidRPr="0027463A">
              <w:rPr>
                <w:rFonts w:cs="Times New Roman"/>
                <w:sz w:val="18"/>
                <w:szCs w:val="18"/>
              </w:rPr>
              <w:t>3.74</w:t>
            </w:r>
          </w:p>
        </w:tc>
        <w:tc>
          <w:tcPr>
            <w:tcW w:w="630" w:type="dxa"/>
            <w:vAlign w:val="center"/>
          </w:tcPr>
          <w:p w14:paraId="2E449A03" w14:textId="398F42C6" w:rsidR="00AB577F" w:rsidRPr="0027463A" w:rsidRDefault="00AB577F" w:rsidP="00AB577F">
            <w:pPr>
              <w:jc w:val="center"/>
              <w:rPr>
                <w:rFonts w:cs="Times New Roman"/>
                <w:sz w:val="18"/>
                <w:szCs w:val="18"/>
              </w:rPr>
            </w:pPr>
            <w:r w:rsidRPr="0027463A">
              <w:rPr>
                <w:rFonts w:cs="Times New Roman"/>
                <w:sz w:val="18"/>
                <w:szCs w:val="18"/>
              </w:rPr>
              <w:t>3.87</w:t>
            </w:r>
          </w:p>
        </w:tc>
        <w:tc>
          <w:tcPr>
            <w:tcW w:w="713" w:type="dxa"/>
            <w:tcBorders>
              <w:right w:val="single" w:sz="12" w:space="0" w:color="auto"/>
            </w:tcBorders>
            <w:vAlign w:val="center"/>
          </w:tcPr>
          <w:p w14:paraId="4416D75F" w14:textId="77777777" w:rsidR="00AB577F" w:rsidRDefault="00AB577F" w:rsidP="00AB577F">
            <w:pPr>
              <w:jc w:val="center"/>
              <w:rPr>
                <w:rFonts w:cs="Times New Roman"/>
                <w:sz w:val="18"/>
                <w:szCs w:val="18"/>
              </w:rPr>
            </w:pPr>
            <w:r w:rsidRPr="0027463A">
              <w:rPr>
                <w:rFonts w:cs="Times New Roman"/>
                <w:sz w:val="18"/>
                <w:szCs w:val="18"/>
              </w:rPr>
              <w:t>5.2</w:t>
            </w:r>
            <w:r>
              <w:rPr>
                <w:rFonts w:cs="Times New Roman"/>
                <w:sz w:val="18"/>
                <w:szCs w:val="18"/>
              </w:rPr>
              <w:t>2</w:t>
            </w:r>
          </w:p>
          <w:p w14:paraId="18D53BEF" w14:textId="1BD13625"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5D5ED236" w14:textId="1994967B" w:rsidR="00AB577F" w:rsidRPr="0027463A" w:rsidRDefault="00AB577F" w:rsidP="00AB577F">
            <w:pPr>
              <w:jc w:val="center"/>
              <w:rPr>
                <w:sz w:val="18"/>
                <w:szCs w:val="18"/>
              </w:rPr>
            </w:pPr>
            <w:r w:rsidRPr="0027463A">
              <w:rPr>
                <w:rFonts w:cs="Times New Roman"/>
                <w:sz w:val="18"/>
                <w:szCs w:val="18"/>
              </w:rPr>
              <w:t>576</w:t>
            </w:r>
          </w:p>
        </w:tc>
        <w:tc>
          <w:tcPr>
            <w:tcW w:w="630" w:type="dxa"/>
            <w:tcBorders>
              <w:left w:val="single" w:sz="4" w:space="0" w:color="auto"/>
              <w:right w:val="single" w:sz="4" w:space="0" w:color="auto"/>
            </w:tcBorders>
            <w:vAlign w:val="center"/>
          </w:tcPr>
          <w:p w14:paraId="3641E075" w14:textId="0D7A0A39" w:rsidR="00AB577F" w:rsidRPr="0027463A" w:rsidRDefault="00AB577F" w:rsidP="00AB577F">
            <w:pPr>
              <w:jc w:val="center"/>
              <w:rPr>
                <w:sz w:val="18"/>
                <w:szCs w:val="18"/>
              </w:rPr>
            </w:pPr>
            <w:r w:rsidRPr="0027463A">
              <w:rPr>
                <w:rFonts w:cs="Times New Roman"/>
                <w:sz w:val="18"/>
                <w:szCs w:val="18"/>
              </w:rPr>
              <w:t>3.88</w:t>
            </w:r>
          </w:p>
        </w:tc>
        <w:tc>
          <w:tcPr>
            <w:tcW w:w="630" w:type="dxa"/>
            <w:tcBorders>
              <w:left w:val="single" w:sz="4" w:space="0" w:color="auto"/>
              <w:right w:val="single" w:sz="4" w:space="0" w:color="auto"/>
            </w:tcBorders>
            <w:vAlign w:val="center"/>
          </w:tcPr>
          <w:p w14:paraId="27899A4A" w14:textId="1DE6E7E7" w:rsidR="00AB577F" w:rsidRPr="0027463A" w:rsidRDefault="00AB577F" w:rsidP="00AB577F">
            <w:pPr>
              <w:jc w:val="center"/>
              <w:rPr>
                <w:sz w:val="18"/>
                <w:szCs w:val="18"/>
              </w:rPr>
            </w:pPr>
            <w:r w:rsidRPr="0027463A">
              <w:rPr>
                <w:rFonts w:cs="Times New Roman"/>
                <w:sz w:val="18"/>
                <w:szCs w:val="18"/>
              </w:rPr>
              <w:t>3.97</w:t>
            </w:r>
          </w:p>
        </w:tc>
        <w:tc>
          <w:tcPr>
            <w:tcW w:w="720" w:type="dxa"/>
            <w:tcBorders>
              <w:left w:val="single" w:sz="4" w:space="0" w:color="auto"/>
              <w:right w:val="single" w:sz="12" w:space="0" w:color="auto"/>
            </w:tcBorders>
            <w:vAlign w:val="center"/>
          </w:tcPr>
          <w:p w14:paraId="3502A5ED" w14:textId="77777777" w:rsidR="00AB577F" w:rsidRDefault="00AB577F" w:rsidP="00AB577F">
            <w:pPr>
              <w:jc w:val="center"/>
              <w:rPr>
                <w:rFonts w:cs="Times New Roman"/>
                <w:sz w:val="18"/>
                <w:szCs w:val="18"/>
              </w:rPr>
            </w:pPr>
            <w:r w:rsidRPr="00AB577F">
              <w:rPr>
                <w:rFonts w:cs="Times New Roman"/>
                <w:sz w:val="18"/>
                <w:szCs w:val="18"/>
              </w:rPr>
              <w:t>2.09</w:t>
            </w:r>
          </w:p>
          <w:p w14:paraId="0DD4D9AC" w14:textId="0C4B04C5"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2D982948" w14:textId="3B320209" w:rsidR="00AB577F" w:rsidRPr="00AB577F" w:rsidRDefault="00AB577F" w:rsidP="00AB577F">
            <w:pPr>
              <w:jc w:val="center"/>
              <w:rPr>
                <w:sz w:val="18"/>
                <w:szCs w:val="18"/>
              </w:rPr>
            </w:pPr>
            <w:r w:rsidRPr="00AB577F">
              <w:rPr>
                <w:rFonts w:cs="Times New Roman"/>
                <w:sz w:val="18"/>
                <w:szCs w:val="18"/>
              </w:rPr>
              <w:t>1208</w:t>
            </w:r>
          </w:p>
        </w:tc>
        <w:tc>
          <w:tcPr>
            <w:tcW w:w="630" w:type="dxa"/>
            <w:tcBorders>
              <w:left w:val="single" w:sz="4" w:space="0" w:color="auto"/>
              <w:right w:val="single" w:sz="4" w:space="0" w:color="auto"/>
            </w:tcBorders>
            <w:vAlign w:val="center"/>
          </w:tcPr>
          <w:p w14:paraId="5C4CF8E9" w14:textId="484E55B0" w:rsidR="00AB577F" w:rsidRPr="00AB577F" w:rsidRDefault="00AB577F" w:rsidP="00AB577F">
            <w:pPr>
              <w:jc w:val="center"/>
              <w:rPr>
                <w:sz w:val="18"/>
                <w:szCs w:val="18"/>
              </w:rPr>
            </w:pPr>
            <w:r w:rsidRPr="00AB577F">
              <w:rPr>
                <w:rFonts w:cs="Times New Roman"/>
                <w:sz w:val="18"/>
                <w:szCs w:val="18"/>
              </w:rPr>
              <w:t>3.96</w:t>
            </w:r>
          </w:p>
        </w:tc>
        <w:tc>
          <w:tcPr>
            <w:tcW w:w="630" w:type="dxa"/>
            <w:tcBorders>
              <w:left w:val="single" w:sz="4" w:space="0" w:color="auto"/>
              <w:right w:val="single" w:sz="4" w:space="0" w:color="auto"/>
            </w:tcBorders>
            <w:vAlign w:val="center"/>
          </w:tcPr>
          <w:p w14:paraId="2B289F69" w14:textId="003A23C6" w:rsidR="00AB577F" w:rsidRPr="00AB577F" w:rsidRDefault="00AB577F" w:rsidP="00AB577F">
            <w:pPr>
              <w:jc w:val="center"/>
              <w:rPr>
                <w:sz w:val="18"/>
                <w:szCs w:val="18"/>
              </w:rPr>
            </w:pPr>
            <w:r w:rsidRPr="00AB577F">
              <w:rPr>
                <w:rFonts w:cs="Times New Roman"/>
                <w:sz w:val="18"/>
                <w:szCs w:val="18"/>
              </w:rPr>
              <w:t>4.08</w:t>
            </w:r>
          </w:p>
        </w:tc>
        <w:tc>
          <w:tcPr>
            <w:tcW w:w="720" w:type="dxa"/>
            <w:tcBorders>
              <w:left w:val="single" w:sz="4" w:space="0" w:color="auto"/>
              <w:right w:val="single" w:sz="4" w:space="0" w:color="auto"/>
            </w:tcBorders>
            <w:vAlign w:val="center"/>
          </w:tcPr>
          <w:p w14:paraId="00DE4B61" w14:textId="77777777" w:rsidR="00AB577F" w:rsidRDefault="00AB577F" w:rsidP="00AB577F">
            <w:pPr>
              <w:jc w:val="center"/>
              <w:rPr>
                <w:rFonts w:cs="Times New Roman"/>
                <w:sz w:val="18"/>
                <w:szCs w:val="18"/>
              </w:rPr>
            </w:pPr>
            <w:r w:rsidRPr="00AB577F">
              <w:rPr>
                <w:rFonts w:cs="Times New Roman"/>
                <w:sz w:val="18"/>
                <w:szCs w:val="18"/>
              </w:rPr>
              <w:t>4.99</w:t>
            </w:r>
          </w:p>
          <w:p w14:paraId="25A70B77" w14:textId="209EA2F5" w:rsidR="00AB577F" w:rsidRPr="00AB577F" w:rsidRDefault="00AB577F" w:rsidP="00AB577F">
            <w:pPr>
              <w:jc w:val="center"/>
              <w:rPr>
                <w:sz w:val="18"/>
                <w:szCs w:val="18"/>
              </w:rPr>
            </w:pPr>
            <w:r w:rsidRPr="00AB577F">
              <w:rPr>
                <w:rFonts w:cs="Times New Roman"/>
                <w:sz w:val="18"/>
                <w:szCs w:val="18"/>
              </w:rPr>
              <w:t>***</w:t>
            </w:r>
          </w:p>
        </w:tc>
      </w:tr>
      <w:tr w:rsidR="00AB577F" w:rsidRPr="0027463A" w14:paraId="6FD8B490" w14:textId="146FA0CF" w:rsidTr="00AB577F">
        <w:trPr>
          <w:trHeight w:val="432"/>
        </w:trPr>
        <w:tc>
          <w:tcPr>
            <w:tcW w:w="2695" w:type="dxa"/>
            <w:vAlign w:val="center"/>
          </w:tcPr>
          <w:p w14:paraId="0CCFA8E1" w14:textId="77777777" w:rsidR="00AB577F" w:rsidRPr="0027463A" w:rsidRDefault="00AB577F" w:rsidP="00AB577F">
            <w:pPr>
              <w:rPr>
                <w:rFonts w:cs="Times New Roman"/>
                <w:sz w:val="18"/>
                <w:szCs w:val="18"/>
              </w:rPr>
            </w:pPr>
            <w:r w:rsidRPr="0027463A">
              <w:rPr>
                <w:rFonts w:cs="Times New Roman"/>
                <w:sz w:val="18"/>
                <w:szCs w:val="18"/>
              </w:rPr>
              <w:t>I like going out of my comfort zone and trying new things.</w:t>
            </w:r>
          </w:p>
        </w:tc>
        <w:tc>
          <w:tcPr>
            <w:tcW w:w="623" w:type="dxa"/>
            <w:vAlign w:val="center"/>
          </w:tcPr>
          <w:p w14:paraId="158E7B4F" w14:textId="4D3834E5" w:rsidR="00AB577F" w:rsidRPr="0027463A" w:rsidRDefault="00AB577F" w:rsidP="00AB577F">
            <w:pPr>
              <w:jc w:val="center"/>
              <w:rPr>
                <w:rFonts w:cs="Times New Roman"/>
                <w:sz w:val="18"/>
                <w:szCs w:val="18"/>
              </w:rPr>
            </w:pPr>
            <w:r w:rsidRPr="0027463A">
              <w:rPr>
                <w:rFonts w:cs="Times New Roman"/>
                <w:sz w:val="18"/>
                <w:szCs w:val="18"/>
              </w:rPr>
              <w:t>1319</w:t>
            </w:r>
          </w:p>
        </w:tc>
        <w:tc>
          <w:tcPr>
            <w:tcW w:w="637" w:type="dxa"/>
            <w:vAlign w:val="center"/>
          </w:tcPr>
          <w:p w14:paraId="161D48B0" w14:textId="7DF3EA33" w:rsidR="00AB577F" w:rsidRPr="0027463A" w:rsidRDefault="00AB577F" w:rsidP="00AB577F">
            <w:pPr>
              <w:jc w:val="center"/>
              <w:rPr>
                <w:rFonts w:cs="Times New Roman"/>
                <w:sz w:val="18"/>
                <w:szCs w:val="18"/>
              </w:rPr>
            </w:pPr>
            <w:r w:rsidRPr="0027463A">
              <w:rPr>
                <w:rFonts w:cs="Times New Roman"/>
                <w:sz w:val="18"/>
                <w:szCs w:val="18"/>
              </w:rPr>
              <w:t>3.64</w:t>
            </w:r>
          </w:p>
        </w:tc>
        <w:tc>
          <w:tcPr>
            <w:tcW w:w="630" w:type="dxa"/>
            <w:vAlign w:val="center"/>
          </w:tcPr>
          <w:p w14:paraId="7C7A4A3F" w14:textId="0E5C7BAB" w:rsidR="00AB577F" w:rsidRPr="0027463A" w:rsidRDefault="00AB577F" w:rsidP="00AB577F">
            <w:pPr>
              <w:jc w:val="center"/>
              <w:rPr>
                <w:rFonts w:cs="Times New Roman"/>
                <w:sz w:val="18"/>
                <w:szCs w:val="18"/>
              </w:rPr>
            </w:pPr>
            <w:r w:rsidRPr="0027463A">
              <w:rPr>
                <w:rFonts w:cs="Times New Roman"/>
                <w:sz w:val="18"/>
                <w:szCs w:val="18"/>
              </w:rPr>
              <w:t>3.89</w:t>
            </w:r>
          </w:p>
        </w:tc>
        <w:tc>
          <w:tcPr>
            <w:tcW w:w="713" w:type="dxa"/>
            <w:tcBorders>
              <w:right w:val="single" w:sz="12" w:space="0" w:color="auto"/>
            </w:tcBorders>
            <w:vAlign w:val="center"/>
          </w:tcPr>
          <w:p w14:paraId="36DBE47A" w14:textId="77777777" w:rsidR="00AB577F" w:rsidRDefault="00AB577F" w:rsidP="00AB577F">
            <w:pPr>
              <w:jc w:val="center"/>
              <w:rPr>
                <w:rFonts w:cs="Times New Roman"/>
                <w:sz w:val="18"/>
                <w:szCs w:val="18"/>
              </w:rPr>
            </w:pPr>
            <w:r w:rsidRPr="0027463A">
              <w:rPr>
                <w:rFonts w:cs="Times New Roman"/>
                <w:sz w:val="18"/>
                <w:szCs w:val="18"/>
              </w:rPr>
              <w:t>8.63</w:t>
            </w:r>
          </w:p>
          <w:p w14:paraId="7A7F4992" w14:textId="3B513E9D"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0BB7D7BF" w14:textId="745DB06A" w:rsidR="00AB577F" w:rsidRPr="0027463A" w:rsidRDefault="00AB577F" w:rsidP="00AB577F">
            <w:pPr>
              <w:jc w:val="center"/>
              <w:rPr>
                <w:sz w:val="18"/>
                <w:szCs w:val="18"/>
              </w:rPr>
            </w:pPr>
            <w:r w:rsidRPr="0027463A">
              <w:rPr>
                <w:rFonts w:cs="Times New Roman"/>
                <w:sz w:val="18"/>
                <w:szCs w:val="18"/>
              </w:rPr>
              <w:t>632</w:t>
            </w:r>
          </w:p>
        </w:tc>
        <w:tc>
          <w:tcPr>
            <w:tcW w:w="630" w:type="dxa"/>
            <w:tcBorders>
              <w:left w:val="single" w:sz="4" w:space="0" w:color="auto"/>
              <w:right w:val="single" w:sz="4" w:space="0" w:color="auto"/>
            </w:tcBorders>
            <w:vAlign w:val="center"/>
          </w:tcPr>
          <w:p w14:paraId="53A8DD10" w14:textId="3E5B4F6D" w:rsidR="00AB577F" w:rsidRPr="0027463A" w:rsidRDefault="00AB577F" w:rsidP="00AB577F">
            <w:pPr>
              <w:jc w:val="center"/>
              <w:rPr>
                <w:sz w:val="18"/>
                <w:szCs w:val="18"/>
              </w:rPr>
            </w:pPr>
            <w:r w:rsidRPr="0027463A">
              <w:rPr>
                <w:rFonts w:cs="Times New Roman"/>
                <w:sz w:val="18"/>
                <w:szCs w:val="18"/>
              </w:rPr>
              <w:t>3.64</w:t>
            </w:r>
          </w:p>
        </w:tc>
        <w:tc>
          <w:tcPr>
            <w:tcW w:w="630" w:type="dxa"/>
            <w:tcBorders>
              <w:left w:val="single" w:sz="4" w:space="0" w:color="auto"/>
              <w:right w:val="single" w:sz="4" w:space="0" w:color="auto"/>
            </w:tcBorders>
            <w:vAlign w:val="center"/>
          </w:tcPr>
          <w:p w14:paraId="0625BCAE" w14:textId="5002DF84" w:rsidR="00AB577F" w:rsidRPr="0027463A" w:rsidRDefault="00AB577F" w:rsidP="00AB577F">
            <w:pPr>
              <w:jc w:val="center"/>
              <w:rPr>
                <w:sz w:val="18"/>
                <w:szCs w:val="18"/>
              </w:rPr>
            </w:pPr>
            <w:r w:rsidRPr="0027463A">
              <w:rPr>
                <w:rFonts w:cs="Times New Roman"/>
                <w:sz w:val="18"/>
                <w:szCs w:val="18"/>
              </w:rPr>
              <w:t>3.88</w:t>
            </w:r>
          </w:p>
        </w:tc>
        <w:tc>
          <w:tcPr>
            <w:tcW w:w="720" w:type="dxa"/>
            <w:tcBorders>
              <w:left w:val="single" w:sz="4" w:space="0" w:color="auto"/>
              <w:right w:val="single" w:sz="12" w:space="0" w:color="auto"/>
            </w:tcBorders>
            <w:vAlign w:val="center"/>
          </w:tcPr>
          <w:p w14:paraId="72716813" w14:textId="77777777" w:rsidR="00AB577F" w:rsidRDefault="00AB577F" w:rsidP="00AB577F">
            <w:pPr>
              <w:jc w:val="center"/>
              <w:rPr>
                <w:rFonts w:cs="Times New Roman"/>
                <w:sz w:val="18"/>
                <w:szCs w:val="18"/>
              </w:rPr>
            </w:pPr>
            <w:r w:rsidRPr="00AB577F">
              <w:rPr>
                <w:rFonts w:cs="Times New Roman"/>
                <w:sz w:val="18"/>
                <w:szCs w:val="18"/>
              </w:rPr>
              <w:t>5.63</w:t>
            </w:r>
          </w:p>
          <w:p w14:paraId="18F01CF3" w14:textId="345315A0"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2C376D26" w14:textId="0884ED7D" w:rsidR="00AB577F" w:rsidRPr="00AB577F" w:rsidRDefault="00AB577F" w:rsidP="00AB577F">
            <w:pPr>
              <w:jc w:val="center"/>
              <w:rPr>
                <w:sz w:val="18"/>
                <w:szCs w:val="18"/>
              </w:rPr>
            </w:pPr>
            <w:r w:rsidRPr="00AB577F">
              <w:rPr>
                <w:rFonts w:cs="Times New Roman"/>
                <w:sz w:val="18"/>
                <w:szCs w:val="18"/>
              </w:rPr>
              <w:t>1284</w:t>
            </w:r>
          </w:p>
        </w:tc>
        <w:tc>
          <w:tcPr>
            <w:tcW w:w="630" w:type="dxa"/>
            <w:tcBorders>
              <w:left w:val="single" w:sz="4" w:space="0" w:color="auto"/>
              <w:right w:val="single" w:sz="4" w:space="0" w:color="auto"/>
            </w:tcBorders>
            <w:vAlign w:val="center"/>
          </w:tcPr>
          <w:p w14:paraId="6851791C" w14:textId="517B11E9" w:rsidR="00AB577F" w:rsidRPr="00AB577F" w:rsidRDefault="00AB577F" w:rsidP="00AB577F">
            <w:pPr>
              <w:jc w:val="center"/>
              <w:rPr>
                <w:sz w:val="18"/>
                <w:szCs w:val="18"/>
              </w:rPr>
            </w:pPr>
            <w:r w:rsidRPr="00AB577F">
              <w:rPr>
                <w:rFonts w:cs="Times New Roman"/>
                <w:sz w:val="18"/>
                <w:szCs w:val="18"/>
              </w:rPr>
              <w:t>3.44</w:t>
            </w:r>
          </w:p>
        </w:tc>
        <w:tc>
          <w:tcPr>
            <w:tcW w:w="630" w:type="dxa"/>
            <w:tcBorders>
              <w:left w:val="single" w:sz="4" w:space="0" w:color="auto"/>
              <w:right w:val="single" w:sz="4" w:space="0" w:color="auto"/>
            </w:tcBorders>
            <w:vAlign w:val="center"/>
          </w:tcPr>
          <w:p w14:paraId="3381D2A7" w14:textId="796AED36" w:rsidR="00AB577F" w:rsidRPr="00AB577F" w:rsidRDefault="00AB577F" w:rsidP="00AB577F">
            <w:pPr>
              <w:jc w:val="center"/>
              <w:rPr>
                <w:sz w:val="18"/>
                <w:szCs w:val="18"/>
              </w:rPr>
            </w:pPr>
            <w:r w:rsidRPr="00AB577F">
              <w:rPr>
                <w:rFonts w:cs="Times New Roman"/>
                <w:sz w:val="18"/>
                <w:szCs w:val="18"/>
              </w:rPr>
              <w:t>3.81</w:t>
            </w:r>
          </w:p>
        </w:tc>
        <w:tc>
          <w:tcPr>
            <w:tcW w:w="720" w:type="dxa"/>
            <w:tcBorders>
              <w:left w:val="single" w:sz="4" w:space="0" w:color="auto"/>
              <w:right w:val="single" w:sz="4" w:space="0" w:color="auto"/>
            </w:tcBorders>
            <w:vAlign w:val="center"/>
          </w:tcPr>
          <w:p w14:paraId="18DB038B" w14:textId="77777777" w:rsidR="00AB577F" w:rsidRDefault="00AB577F" w:rsidP="00AB577F">
            <w:pPr>
              <w:jc w:val="center"/>
              <w:rPr>
                <w:rFonts w:cs="Times New Roman"/>
                <w:sz w:val="18"/>
                <w:szCs w:val="18"/>
              </w:rPr>
            </w:pPr>
            <w:r w:rsidRPr="00AB577F">
              <w:rPr>
                <w:rFonts w:cs="Times New Roman"/>
                <w:sz w:val="18"/>
                <w:szCs w:val="18"/>
              </w:rPr>
              <w:t>12.4</w:t>
            </w:r>
            <w:r>
              <w:rPr>
                <w:rFonts w:cs="Times New Roman"/>
                <w:sz w:val="18"/>
                <w:szCs w:val="18"/>
              </w:rPr>
              <w:t>5</w:t>
            </w:r>
          </w:p>
          <w:p w14:paraId="1978F11B" w14:textId="7BBCE646" w:rsidR="00AB577F" w:rsidRPr="00AB577F" w:rsidRDefault="00AB577F" w:rsidP="00AB577F">
            <w:pPr>
              <w:jc w:val="center"/>
              <w:rPr>
                <w:sz w:val="18"/>
                <w:szCs w:val="18"/>
              </w:rPr>
            </w:pPr>
            <w:r w:rsidRPr="00AB577F">
              <w:rPr>
                <w:rFonts w:cs="Times New Roman"/>
                <w:sz w:val="18"/>
                <w:szCs w:val="18"/>
              </w:rPr>
              <w:t>***</w:t>
            </w:r>
          </w:p>
        </w:tc>
      </w:tr>
      <w:tr w:rsidR="00AB577F" w:rsidRPr="0027463A" w14:paraId="01BE9957" w14:textId="4FC64C5C" w:rsidTr="00AB577F">
        <w:trPr>
          <w:trHeight w:val="432"/>
        </w:trPr>
        <w:tc>
          <w:tcPr>
            <w:tcW w:w="2695" w:type="dxa"/>
            <w:vAlign w:val="center"/>
          </w:tcPr>
          <w:p w14:paraId="6793F990" w14:textId="77777777" w:rsidR="00AB577F" w:rsidRPr="0027463A" w:rsidRDefault="00AB577F" w:rsidP="00AB577F">
            <w:pPr>
              <w:rPr>
                <w:rFonts w:cs="Times New Roman"/>
                <w:sz w:val="18"/>
                <w:szCs w:val="18"/>
              </w:rPr>
            </w:pPr>
            <w:r w:rsidRPr="0027463A">
              <w:rPr>
                <w:rFonts w:cs="Times New Roman"/>
                <w:sz w:val="18"/>
                <w:szCs w:val="18"/>
              </w:rPr>
              <w:t>I feel confident in my ability to be a leader</w:t>
            </w:r>
          </w:p>
        </w:tc>
        <w:tc>
          <w:tcPr>
            <w:tcW w:w="623" w:type="dxa"/>
            <w:vAlign w:val="center"/>
          </w:tcPr>
          <w:p w14:paraId="32D9EFE4" w14:textId="65234E14" w:rsidR="00AB577F" w:rsidRPr="0027463A" w:rsidRDefault="00AB577F" w:rsidP="00AB577F">
            <w:pPr>
              <w:jc w:val="center"/>
              <w:rPr>
                <w:rFonts w:cs="Times New Roman"/>
                <w:sz w:val="18"/>
                <w:szCs w:val="18"/>
              </w:rPr>
            </w:pPr>
            <w:r w:rsidRPr="0027463A">
              <w:rPr>
                <w:rFonts w:cs="Times New Roman"/>
                <w:sz w:val="18"/>
                <w:szCs w:val="18"/>
              </w:rPr>
              <w:t>1285</w:t>
            </w:r>
          </w:p>
        </w:tc>
        <w:tc>
          <w:tcPr>
            <w:tcW w:w="637" w:type="dxa"/>
            <w:vAlign w:val="center"/>
          </w:tcPr>
          <w:p w14:paraId="6DD4CADA" w14:textId="7D48BCAB" w:rsidR="00AB577F" w:rsidRPr="0027463A" w:rsidRDefault="00AB577F" w:rsidP="00AB577F">
            <w:pPr>
              <w:jc w:val="center"/>
              <w:rPr>
                <w:rFonts w:cs="Times New Roman"/>
                <w:sz w:val="18"/>
                <w:szCs w:val="18"/>
              </w:rPr>
            </w:pPr>
            <w:r w:rsidRPr="0027463A">
              <w:rPr>
                <w:rFonts w:cs="Times New Roman"/>
                <w:sz w:val="18"/>
                <w:szCs w:val="18"/>
              </w:rPr>
              <w:t>3.80</w:t>
            </w:r>
          </w:p>
        </w:tc>
        <w:tc>
          <w:tcPr>
            <w:tcW w:w="630" w:type="dxa"/>
            <w:vAlign w:val="center"/>
          </w:tcPr>
          <w:p w14:paraId="177702E9" w14:textId="0A360D67" w:rsidR="00AB577F" w:rsidRPr="0027463A" w:rsidRDefault="00AB577F" w:rsidP="00AB577F">
            <w:pPr>
              <w:jc w:val="center"/>
              <w:rPr>
                <w:rFonts w:cs="Times New Roman"/>
                <w:sz w:val="18"/>
                <w:szCs w:val="18"/>
              </w:rPr>
            </w:pPr>
            <w:r w:rsidRPr="0027463A">
              <w:rPr>
                <w:rFonts w:cs="Times New Roman"/>
                <w:sz w:val="18"/>
                <w:szCs w:val="18"/>
              </w:rPr>
              <w:t>3.99</w:t>
            </w:r>
          </w:p>
        </w:tc>
        <w:tc>
          <w:tcPr>
            <w:tcW w:w="713" w:type="dxa"/>
            <w:tcBorders>
              <w:right w:val="single" w:sz="12" w:space="0" w:color="auto"/>
            </w:tcBorders>
            <w:vAlign w:val="center"/>
          </w:tcPr>
          <w:p w14:paraId="1A42F640" w14:textId="77777777" w:rsidR="00AB577F" w:rsidRDefault="00AB577F" w:rsidP="00AB577F">
            <w:pPr>
              <w:jc w:val="center"/>
              <w:rPr>
                <w:rFonts w:cs="Times New Roman"/>
                <w:sz w:val="18"/>
                <w:szCs w:val="18"/>
              </w:rPr>
            </w:pPr>
            <w:r w:rsidRPr="0027463A">
              <w:rPr>
                <w:rFonts w:cs="Times New Roman"/>
                <w:sz w:val="18"/>
                <w:szCs w:val="18"/>
              </w:rPr>
              <w:t>6.6</w:t>
            </w:r>
            <w:r>
              <w:rPr>
                <w:rFonts w:cs="Times New Roman"/>
                <w:sz w:val="18"/>
                <w:szCs w:val="18"/>
              </w:rPr>
              <w:t>7</w:t>
            </w:r>
          </w:p>
          <w:p w14:paraId="4BB765E8" w14:textId="2CD8F530"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737D914A" w14:textId="4945DA81" w:rsidR="00AB577F" w:rsidRPr="0027463A" w:rsidRDefault="00AB577F" w:rsidP="00AB577F">
            <w:pPr>
              <w:jc w:val="center"/>
              <w:rPr>
                <w:sz w:val="18"/>
                <w:szCs w:val="18"/>
              </w:rPr>
            </w:pPr>
            <w:r w:rsidRPr="0027463A">
              <w:rPr>
                <w:rFonts w:cs="Times New Roman"/>
                <w:sz w:val="18"/>
                <w:szCs w:val="18"/>
              </w:rPr>
              <w:t>610</w:t>
            </w:r>
          </w:p>
        </w:tc>
        <w:tc>
          <w:tcPr>
            <w:tcW w:w="630" w:type="dxa"/>
            <w:tcBorders>
              <w:left w:val="single" w:sz="4" w:space="0" w:color="auto"/>
              <w:right w:val="single" w:sz="4" w:space="0" w:color="auto"/>
            </w:tcBorders>
            <w:vAlign w:val="center"/>
          </w:tcPr>
          <w:p w14:paraId="71C25516" w14:textId="19459968" w:rsidR="00AB577F" w:rsidRPr="0027463A" w:rsidRDefault="00AB577F" w:rsidP="00AB577F">
            <w:pPr>
              <w:jc w:val="center"/>
              <w:rPr>
                <w:sz w:val="18"/>
                <w:szCs w:val="18"/>
              </w:rPr>
            </w:pPr>
            <w:r w:rsidRPr="0027463A">
              <w:rPr>
                <w:rFonts w:cs="Times New Roman"/>
                <w:sz w:val="18"/>
                <w:szCs w:val="18"/>
              </w:rPr>
              <w:t>3.79</w:t>
            </w:r>
          </w:p>
        </w:tc>
        <w:tc>
          <w:tcPr>
            <w:tcW w:w="630" w:type="dxa"/>
            <w:tcBorders>
              <w:left w:val="single" w:sz="4" w:space="0" w:color="auto"/>
              <w:right w:val="single" w:sz="4" w:space="0" w:color="auto"/>
            </w:tcBorders>
            <w:vAlign w:val="center"/>
          </w:tcPr>
          <w:p w14:paraId="2BA38BE8" w14:textId="1E1AE514" w:rsidR="00AB577F" w:rsidRPr="0027463A" w:rsidRDefault="00AB577F" w:rsidP="00AB577F">
            <w:pPr>
              <w:jc w:val="center"/>
              <w:rPr>
                <w:sz w:val="18"/>
                <w:szCs w:val="18"/>
              </w:rPr>
            </w:pPr>
            <w:r w:rsidRPr="0027463A">
              <w:rPr>
                <w:rFonts w:cs="Times New Roman"/>
                <w:sz w:val="18"/>
                <w:szCs w:val="18"/>
              </w:rPr>
              <w:t>3.97</w:t>
            </w:r>
          </w:p>
        </w:tc>
        <w:tc>
          <w:tcPr>
            <w:tcW w:w="720" w:type="dxa"/>
            <w:tcBorders>
              <w:left w:val="single" w:sz="4" w:space="0" w:color="auto"/>
              <w:right w:val="single" w:sz="12" w:space="0" w:color="auto"/>
            </w:tcBorders>
            <w:vAlign w:val="center"/>
          </w:tcPr>
          <w:p w14:paraId="7A14998C" w14:textId="77777777" w:rsidR="00AB577F" w:rsidRDefault="00AB577F" w:rsidP="00AB577F">
            <w:pPr>
              <w:jc w:val="center"/>
              <w:rPr>
                <w:rFonts w:cs="Times New Roman"/>
                <w:sz w:val="18"/>
                <w:szCs w:val="18"/>
              </w:rPr>
            </w:pPr>
            <w:r w:rsidRPr="00AB577F">
              <w:rPr>
                <w:rFonts w:cs="Times New Roman"/>
                <w:sz w:val="18"/>
                <w:szCs w:val="18"/>
              </w:rPr>
              <w:t>4.35</w:t>
            </w:r>
          </w:p>
          <w:p w14:paraId="07751544" w14:textId="743D989C"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272E435E" w14:textId="6E977C32" w:rsidR="00AB577F" w:rsidRPr="00AB577F" w:rsidRDefault="00AB577F" w:rsidP="00AB577F">
            <w:pPr>
              <w:jc w:val="center"/>
              <w:rPr>
                <w:sz w:val="18"/>
                <w:szCs w:val="18"/>
              </w:rPr>
            </w:pPr>
            <w:r w:rsidRPr="00AB577F">
              <w:rPr>
                <w:rFonts w:cs="Times New Roman"/>
                <w:sz w:val="18"/>
                <w:szCs w:val="18"/>
              </w:rPr>
              <w:t>1247</w:t>
            </w:r>
          </w:p>
        </w:tc>
        <w:tc>
          <w:tcPr>
            <w:tcW w:w="630" w:type="dxa"/>
            <w:tcBorders>
              <w:left w:val="single" w:sz="4" w:space="0" w:color="auto"/>
              <w:right w:val="single" w:sz="4" w:space="0" w:color="auto"/>
            </w:tcBorders>
            <w:vAlign w:val="center"/>
          </w:tcPr>
          <w:p w14:paraId="5175722B" w14:textId="161B297B" w:rsidR="00AB577F" w:rsidRPr="00AB577F" w:rsidRDefault="00AB577F" w:rsidP="00AB577F">
            <w:pPr>
              <w:jc w:val="center"/>
              <w:rPr>
                <w:sz w:val="18"/>
                <w:szCs w:val="18"/>
              </w:rPr>
            </w:pPr>
            <w:r w:rsidRPr="00AB577F">
              <w:rPr>
                <w:rFonts w:cs="Times New Roman"/>
                <w:sz w:val="18"/>
                <w:szCs w:val="18"/>
              </w:rPr>
              <w:t>3.69</w:t>
            </w:r>
          </w:p>
        </w:tc>
        <w:tc>
          <w:tcPr>
            <w:tcW w:w="630" w:type="dxa"/>
            <w:tcBorders>
              <w:left w:val="single" w:sz="4" w:space="0" w:color="auto"/>
              <w:right w:val="single" w:sz="4" w:space="0" w:color="auto"/>
            </w:tcBorders>
            <w:vAlign w:val="center"/>
          </w:tcPr>
          <w:p w14:paraId="0B3AB002" w14:textId="2B1306B6" w:rsidR="00AB577F" w:rsidRPr="00AB577F" w:rsidRDefault="00AB577F" w:rsidP="00AB577F">
            <w:pPr>
              <w:jc w:val="center"/>
              <w:rPr>
                <w:sz w:val="18"/>
                <w:szCs w:val="18"/>
              </w:rPr>
            </w:pPr>
            <w:r w:rsidRPr="00AB577F">
              <w:rPr>
                <w:rFonts w:cs="Times New Roman"/>
                <w:sz w:val="18"/>
                <w:szCs w:val="18"/>
              </w:rPr>
              <w:t>3.90</w:t>
            </w:r>
          </w:p>
        </w:tc>
        <w:tc>
          <w:tcPr>
            <w:tcW w:w="720" w:type="dxa"/>
            <w:tcBorders>
              <w:left w:val="single" w:sz="4" w:space="0" w:color="auto"/>
              <w:right w:val="single" w:sz="4" w:space="0" w:color="auto"/>
            </w:tcBorders>
            <w:vAlign w:val="center"/>
          </w:tcPr>
          <w:p w14:paraId="2C2599C2" w14:textId="77777777" w:rsidR="00AB577F" w:rsidRDefault="00AB577F" w:rsidP="00AB577F">
            <w:pPr>
              <w:jc w:val="center"/>
              <w:rPr>
                <w:rFonts w:cs="Times New Roman"/>
                <w:sz w:val="18"/>
                <w:szCs w:val="18"/>
              </w:rPr>
            </w:pPr>
            <w:r w:rsidRPr="00AB577F">
              <w:rPr>
                <w:rFonts w:cs="Times New Roman"/>
                <w:sz w:val="18"/>
                <w:szCs w:val="18"/>
              </w:rPr>
              <w:t>8.11</w:t>
            </w:r>
          </w:p>
          <w:p w14:paraId="056C3E11" w14:textId="63937CBF" w:rsidR="00AB577F" w:rsidRPr="00AB577F" w:rsidRDefault="00AB577F" w:rsidP="00AB577F">
            <w:pPr>
              <w:jc w:val="center"/>
              <w:rPr>
                <w:sz w:val="18"/>
                <w:szCs w:val="18"/>
              </w:rPr>
            </w:pPr>
            <w:r w:rsidRPr="00AB577F">
              <w:rPr>
                <w:rFonts w:cs="Times New Roman"/>
                <w:sz w:val="18"/>
                <w:szCs w:val="18"/>
              </w:rPr>
              <w:t>***</w:t>
            </w:r>
          </w:p>
        </w:tc>
      </w:tr>
      <w:tr w:rsidR="00AB577F" w:rsidRPr="0027463A" w14:paraId="6FAD8A06" w14:textId="2495C115" w:rsidTr="00AB577F">
        <w:trPr>
          <w:trHeight w:val="432"/>
        </w:trPr>
        <w:tc>
          <w:tcPr>
            <w:tcW w:w="2695" w:type="dxa"/>
            <w:vAlign w:val="center"/>
          </w:tcPr>
          <w:p w14:paraId="080D4499" w14:textId="77777777" w:rsidR="00AB577F" w:rsidRPr="0027463A" w:rsidRDefault="00AB577F" w:rsidP="00AB577F">
            <w:pPr>
              <w:rPr>
                <w:rFonts w:cs="Times New Roman"/>
                <w:sz w:val="18"/>
                <w:szCs w:val="18"/>
              </w:rPr>
            </w:pPr>
            <w:r w:rsidRPr="0027463A">
              <w:rPr>
                <w:rFonts w:cs="Times New Roman"/>
                <w:sz w:val="18"/>
                <w:szCs w:val="18"/>
              </w:rPr>
              <w:t>When something bad or frustrating happens, I have trouble bouncing back</w:t>
            </w:r>
          </w:p>
        </w:tc>
        <w:tc>
          <w:tcPr>
            <w:tcW w:w="623" w:type="dxa"/>
            <w:vAlign w:val="center"/>
          </w:tcPr>
          <w:p w14:paraId="000D5896" w14:textId="793F51DC" w:rsidR="00AB577F" w:rsidRPr="0027463A" w:rsidRDefault="00AB577F" w:rsidP="00AB577F">
            <w:pPr>
              <w:jc w:val="center"/>
              <w:rPr>
                <w:rFonts w:cs="Times New Roman"/>
                <w:sz w:val="18"/>
                <w:szCs w:val="18"/>
              </w:rPr>
            </w:pPr>
            <w:r w:rsidRPr="0027463A">
              <w:rPr>
                <w:rFonts w:cs="Times New Roman"/>
                <w:sz w:val="18"/>
                <w:szCs w:val="18"/>
              </w:rPr>
              <w:t>1277</w:t>
            </w:r>
          </w:p>
        </w:tc>
        <w:tc>
          <w:tcPr>
            <w:tcW w:w="637" w:type="dxa"/>
            <w:vAlign w:val="center"/>
          </w:tcPr>
          <w:p w14:paraId="1B0C230A" w14:textId="42797AF9" w:rsidR="00AB577F" w:rsidRPr="0027463A" w:rsidRDefault="00AB577F" w:rsidP="00AB577F">
            <w:pPr>
              <w:jc w:val="center"/>
              <w:rPr>
                <w:rFonts w:cs="Times New Roman"/>
                <w:sz w:val="18"/>
                <w:szCs w:val="18"/>
              </w:rPr>
            </w:pPr>
            <w:r w:rsidRPr="0027463A">
              <w:rPr>
                <w:rFonts w:cs="Times New Roman"/>
                <w:sz w:val="18"/>
                <w:szCs w:val="18"/>
              </w:rPr>
              <w:t>2.88</w:t>
            </w:r>
          </w:p>
        </w:tc>
        <w:tc>
          <w:tcPr>
            <w:tcW w:w="630" w:type="dxa"/>
            <w:vAlign w:val="center"/>
          </w:tcPr>
          <w:p w14:paraId="3BA8F5D4" w14:textId="54DAE2F6" w:rsidR="00AB577F" w:rsidRPr="0027463A" w:rsidRDefault="00AB577F" w:rsidP="00AB577F">
            <w:pPr>
              <w:jc w:val="center"/>
              <w:rPr>
                <w:rFonts w:cs="Times New Roman"/>
                <w:sz w:val="18"/>
                <w:szCs w:val="18"/>
              </w:rPr>
            </w:pPr>
            <w:r w:rsidRPr="0027463A">
              <w:rPr>
                <w:rFonts w:cs="Times New Roman"/>
                <w:sz w:val="18"/>
                <w:szCs w:val="18"/>
              </w:rPr>
              <w:t>2.80</w:t>
            </w:r>
          </w:p>
        </w:tc>
        <w:tc>
          <w:tcPr>
            <w:tcW w:w="713" w:type="dxa"/>
            <w:tcBorders>
              <w:right w:val="single" w:sz="12" w:space="0" w:color="auto"/>
            </w:tcBorders>
            <w:vAlign w:val="center"/>
          </w:tcPr>
          <w:p w14:paraId="5BA4FFC3" w14:textId="77777777" w:rsidR="00AB577F" w:rsidRDefault="00AB577F" w:rsidP="00AB577F">
            <w:pPr>
              <w:jc w:val="center"/>
              <w:rPr>
                <w:rFonts w:cs="Times New Roman"/>
                <w:sz w:val="18"/>
                <w:szCs w:val="18"/>
              </w:rPr>
            </w:pPr>
            <w:r w:rsidRPr="0027463A">
              <w:rPr>
                <w:rFonts w:cs="Times New Roman"/>
                <w:sz w:val="18"/>
                <w:szCs w:val="18"/>
              </w:rPr>
              <w:t>-2.54</w:t>
            </w:r>
          </w:p>
          <w:p w14:paraId="5BEB9344" w14:textId="15EDB77D"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13045E07" w14:textId="17DC546B" w:rsidR="00AB577F" w:rsidRPr="0027463A" w:rsidRDefault="00AB577F" w:rsidP="00AB577F">
            <w:pPr>
              <w:jc w:val="center"/>
              <w:rPr>
                <w:sz w:val="18"/>
                <w:szCs w:val="18"/>
              </w:rPr>
            </w:pPr>
            <w:r w:rsidRPr="0027463A">
              <w:rPr>
                <w:rFonts w:cs="Times New Roman"/>
                <w:sz w:val="18"/>
                <w:szCs w:val="18"/>
              </w:rPr>
              <w:t>602</w:t>
            </w:r>
          </w:p>
        </w:tc>
        <w:tc>
          <w:tcPr>
            <w:tcW w:w="630" w:type="dxa"/>
            <w:tcBorders>
              <w:left w:val="single" w:sz="4" w:space="0" w:color="auto"/>
              <w:right w:val="single" w:sz="4" w:space="0" w:color="auto"/>
            </w:tcBorders>
            <w:vAlign w:val="center"/>
          </w:tcPr>
          <w:p w14:paraId="0E8FA082" w14:textId="08D2EFE2" w:rsidR="00AB577F" w:rsidRPr="0027463A" w:rsidRDefault="00AB577F" w:rsidP="00AB577F">
            <w:pPr>
              <w:jc w:val="center"/>
              <w:rPr>
                <w:sz w:val="18"/>
                <w:szCs w:val="18"/>
              </w:rPr>
            </w:pPr>
            <w:r w:rsidRPr="0027463A">
              <w:rPr>
                <w:rFonts w:cs="Times New Roman"/>
                <w:sz w:val="18"/>
                <w:szCs w:val="18"/>
              </w:rPr>
              <w:t>2.90</w:t>
            </w:r>
          </w:p>
        </w:tc>
        <w:tc>
          <w:tcPr>
            <w:tcW w:w="630" w:type="dxa"/>
            <w:tcBorders>
              <w:left w:val="single" w:sz="4" w:space="0" w:color="auto"/>
              <w:right w:val="single" w:sz="4" w:space="0" w:color="auto"/>
            </w:tcBorders>
            <w:vAlign w:val="center"/>
          </w:tcPr>
          <w:p w14:paraId="401B9F7D" w14:textId="1F496CBF" w:rsidR="00AB577F" w:rsidRPr="0027463A" w:rsidRDefault="00AB577F" w:rsidP="00AB577F">
            <w:pPr>
              <w:jc w:val="center"/>
              <w:rPr>
                <w:sz w:val="18"/>
                <w:szCs w:val="18"/>
              </w:rPr>
            </w:pPr>
            <w:r w:rsidRPr="0027463A">
              <w:rPr>
                <w:rFonts w:cs="Times New Roman"/>
                <w:sz w:val="18"/>
                <w:szCs w:val="18"/>
              </w:rPr>
              <w:t>2.74</w:t>
            </w:r>
          </w:p>
        </w:tc>
        <w:tc>
          <w:tcPr>
            <w:tcW w:w="720" w:type="dxa"/>
            <w:tcBorders>
              <w:left w:val="single" w:sz="4" w:space="0" w:color="auto"/>
              <w:right w:val="single" w:sz="12" w:space="0" w:color="auto"/>
            </w:tcBorders>
            <w:vAlign w:val="center"/>
          </w:tcPr>
          <w:p w14:paraId="69455D3E" w14:textId="77777777" w:rsidR="00AB577F" w:rsidRDefault="00AB577F" w:rsidP="00AB577F">
            <w:pPr>
              <w:jc w:val="center"/>
              <w:rPr>
                <w:rFonts w:cs="Times New Roman"/>
                <w:sz w:val="18"/>
                <w:szCs w:val="18"/>
              </w:rPr>
            </w:pPr>
            <w:r w:rsidRPr="00AB577F">
              <w:rPr>
                <w:rFonts w:cs="Times New Roman"/>
                <w:sz w:val="18"/>
                <w:szCs w:val="18"/>
              </w:rPr>
              <w:t>-3.3</w:t>
            </w:r>
            <w:r>
              <w:rPr>
                <w:rFonts w:cs="Times New Roman"/>
                <w:sz w:val="18"/>
                <w:szCs w:val="18"/>
              </w:rPr>
              <w:t>5</w:t>
            </w:r>
          </w:p>
          <w:p w14:paraId="4FADBBBE" w14:textId="59388B50"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5617C4F1" w14:textId="44847550" w:rsidR="00AB577F" w:rsidRPr="00AB577F" w:rsidRDefault="00AB577F" w:rsidP="00AB577F">
            <w:pPr>
              <w:jc w:val="center"/>
              <w:rPr>
                <w:sz w:val="18"/>
                <w:szCs w:val="18"/>
              </w:rPr>
            </w:pPr>
            <w:r w:rsidRPr="00AB577F">
              <w:rPr>
                <w:rFonts w:cs="Times New Roman"/>
                <w:sz w:val="18"/>
                <w:szCs w:val="18"/>
              </w:rPr>
              <w:t>1259</w:t>
            </w:r>
          </w:p>
        </w:tc>
        <w:tc>
          <w:tcPr>
            <w:tcW w:w="630" w:type="dxa"/>
            <w:tcBorders>
              <w:left w:val="single" w:sz="4" w:space="0" w:color="auto"/>
              <w:right w:val="single" w:sz="4" w:space="0" w:color="auto"/>
            </w:tcBorders>
            <w:vAlign w:val="center"/>
          </w:tcPr>
          <w:p w14:paraId="0943E348" w14:textId="13F54258" w:rsidR="00AB577F" w:rsidRPr="00AB577F" w:rsidRDefault="00AB577F" w:rsidP="00AB577F">
            <w:pPr>
              <w:jc w:val="center"/>
              <w:rPr>
                <w:sz w:val="18"/>
                <w:szCs w:val="18"/>
              </w:rPr>
            </w:pPr>
            <w:r w:rsidRPr="00AB577F">
              <w:rPr>
                <w:rFonts w:cs="Times New Roman"/>
                <w:sz w:val="18"/>
                <w:szCs w:val="18"/>
              </w:rPr>
              <w:t>2.91</w:t>
            </w:r>
          </w:p>
        </w:tc>
        <w:tc>
          <w:tcPr>
            <w:tcW w:w="630" w:type="dxa"/>
            <w:tcBorders>
              <w:left w:val="single" w:sz="4" w:space="0" w:color="auto"/>
              <w:right w:val="single" w:sz="4" w:space="0" w:color="auto"/>
            </w:tcBorders>
            <w:vAlign w:val="center"/>
          </w:tcPr>
          <w:p w14:paraId="54A06C3B" w14:textId="42FEF5B9" w:rsidR="00AB577F" w:rsidRPr="00AB577F" w:rsidRDefault="00AB577F" w:rsidP="00AB577F">
            <w:pPr>
              <w:jc w:val="center"/>
              <w:rPr>
                <w:sz w:val="18"/>
                <w:szCs w:val="18"/>
              </w:rPr>
            </w:pPr>
            <w:r w:rsidRPr="00AB577F">
              <w:rPr>
                <w:rFonts w:cs="Times New Roman"/>
                <w:sz w:val="18"/>
                <w:szCs w:val="18"/>
              </w:rPr>
              <w:t>2.85</w:t>
            </w:r>
          </w:p>
        </w:tc>
        <w:tc>
          <w:tcPr>
            <w:tcW w:w="720" w:type="dxa"/>
            <w:tcBorders>
              <w:left w:val="single" w:sz="4" w:space="0" w:color="auto"/>
              <w:right w:val="single" w:sz="4" w:space="0" w:color="auto"/>
            </w:tcBorders>
            <w:vAlign w:val="center"/>
          </w:tcPr>
          <w:p w14:paraId="1179FD4B" w14:textId="77777777" w:rsidR="00AB577F" w:rsidRDefault="00AB577F" w:rsidP="00AB577F">
            <w:pPr>
              <w:jc w:val="center"/>
              <w:rPr>
                <w:rFonts w:cs="Times New Roman"/>
                <w:sz w:val="18"/>
                <w:szCs w:val="18"/>
              </w:rPr>
            </w:pPr>
            <w:r w:rsidRPr="00AB577F">
              <w:rPr>
                <w:rFonts w:cs="Times New Roman"/>
                <w:sz w:val="18"/>
                <w:szCs w:val="18"/>
              </w:rPr>
              <w:t>-1.84</w:t>
            </w:r>
          </w:p>
          <w:p w14:paraId="201D113B" w14:textId="42494F74" w:rsidR="00AB577F" w:rsidRPr="00AB577F" w:rsidRDefault="00AB577F" w:rsidP="00AB577F">
            <w:pPr>
              <w:jc w:val="center"/>
              <w:rPr>
                <w:sz w:val="18"/>
                <w:szCs w:val="18"/>
              </w:rPr>
            </w:pPr>
            <w:r w:rsidRPr="00AB577F">
              <w:rPr>
                <w:rFonts w:cs="Times New Roman"/>
                <w:sz w:val="18"/>
                <w:szCs w:val="18"/>
              </w:rPr>
              <w:t>*</w:t>
            </w:r>
          </w:p>
        </w:tc>
      </w:tr>
      <w:tr w:rsidR="00AB577F" w:rsidRPr="0027463A" w14:paraId="4C06DE33" w14:textId="162ACCAB" w:rsidTr="00AB577F">
        <w:trPr>
          <w:trHeight w:val="432"/>
        </w:trPr>
        <w:tc>
          <w:tcPr>
            <w:tcW w:w="2695" w:type="dxa"/>
            <w:vAlign w:val="center"/>
          </w:tcPr>
          <w:p w14:paraId="6F94FAE4" w14:textId="77777777" w:rsidR="00AB577F" w:rsidRPr="0027463A" w:rsidRDefault="00AB577F" w:rsidP="00AB577F">
            <w:pPr>
              <w:rPr>
                <w:rFonts w:cs="Times New Roman"/>
                <w:sz w:val="18"/>
                <w:szCs w:val="18"/>
              </w:rPr>
            </w:pPr>
            <w:r w:rsidRPr="0027463A">
              <w:rPr>
                <w:rFonts w:cs="Times New Roman"/>
                <w:sz w:val="18"/>
                <w:szCs w:val="18"/>
              </w:rPr>
              <w:t>I believe that Jesus rose from the dead.</w:t>
            </w:r>
          </w:p>
        </w:tc>
        <w:tc>
          <w:tcPr>
            <w:tcW w:w="623" w:type="dxa"/>
            <w:vAlign w:val="center"/>
          </w:tcPr>
          <w:p w14:paraId="416A00A1" w14:textId="2B1BB0C6" w:rsidR="00AB577F" w:rsidRPr="0027463A" w:rsidRDefault="00AB577F" w:rsidP="00AB577F">
            <w:pPr>
              <w:jc w:val="center"/>
              <w:rPr>
                <w:rFonts w:cs="Times New Roman"/>
                <w:sz w:val="18"/>
                <w:szCs w:val="18"/>
              </w:rPr>
            </w:pPr>
            <w:r w:rsidRPr="0027463A">
              <w:rPr>
                <w:rFonts w:cs="Times New Roman"/>
                <w:sz w:val="18"/>
                <w:szCs w:val="18"/>
              </w:rPr>
              <w:t>1203</w:t>
            </w:r>
          </w:p>
        </w:tc>
        <w:tc>
          <w:tcPr>
            <w:tcW w:w="637" w:type="dxa"/>
            <w:vAlign w:val="center"/>
          </w:tcPr>
          <w:p w14:paraId="1AA6E773" w14:textId="3639F673" w:rsidR="00AB577F" w:rsidRPr="0027463A" w:rsidRDefault="00AB577F" w:rsidP="00AB577F">
            <w:pPr>
              <w:jc w:val="center"/>
              <w:rPr>
                <w:rFonts w:cs="Times New Roman"/>
                <w:sz w:val="18"/>
                <w:szCs w:val="18"/>
              </w:rPr>
            </w:pPr>
            <w:r w:rsidRPr="0027463A">
              <w:rPr>
                <w:rFonts w:cs="Times New Roman"/>
                <w:sz w:val="18"/>
                <w:szCs w:val="18"/>
              </w:rPr>
              <w:t>4.20</w:t>
            </w:r>
          </w:p>
        </w:tc>
        <w:tc>
          <w:tcPr>
            <w:tcW w:w="630" w:type="dxa"/>
            <w:vAlign w:val="center"/>
          </w:tcPr>
          <w:p w14:paraId="1009DAC8" w14:textId="53535173" w:rsidR="00AB577F" w:rsidRPr="0027463A" w:rsidRDefault="00AB577F" w:rsidP="00AB577F">
            <w:pPr>
              <w:jc w:val="center"/>
              <w:rPr>
                <w:rFonts w:cs="Times New Roman"/>
                <w:sz w:val="18"/>
                <w:szCs w:val="18"/>
              </w:rPr>
            </w:pPr>
            <w:r w:rsidRPr="0027463A">
              <w:rPr>
                <w:rFonts w:cs="Times New Roman"/>
                <w:sz w:val="18"/>
                <w:szCs w:val="18"/>
              </w:rPr>
              <w:t>4.25</w:t>
            </w:r>
          </w:p>
        </w:tc>
        <w:tc>
          <w:tcPr>
            <w:tcW w:w="713" w:type="dxa"/>
            <w:tcBorders>
              <w:right w:val="single" w:sz="12" w:space="0" w:color="auto"/>
            </w:tcBorders>
            <w:vAlign w:val="center"/>
          </w:tcPr>
          <w:p w14:paraId="367D76AA" w14:textId="77777777" w:rsidR="00AB577F" w:rsidRDefault="00AB577F" w:rsidP="00AB577F">
            <w:pPr>
              <w:jc w:val="center"/>
              <w:rPr>
                <w:rFonts w:cs="Times New Roman"/>
                <w:sz w:val="18"/>
                <w:szCs w:val="18"/>
              </w:rPr>
            </w:pPr>
            <w:r w:rsidRPr="0027463A">
              <w:rPr>
                <w:rFonts w:cs="Times New Roman"/>
                <w:sz w:val="18"/>
                <w:szCs w:val="18"/>
              </w:rPr>
              <w:t>2.28</w:t>
            </w:r>
          </w:p>
          <w:p w14:paraId="651AE061" w14:textId="7514B555"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426BCA7B" w14:textId="7A9F4045" w:rsidR="00AB577F" w:rsidRPr="0027463A" w:rsidRDefault="00AB577F" w:rsidP="00AB577F">
            <w:pPr>
              <w:jc w:val="center"/>
              <w:rPr>
                <w:sz w:val="18"/>
                <w:szCs w:val="18"/>
              </w:rPr>
            </w:pPr>
            <w:r w:rsidRPr="0027463A">
              <w:rPr>
                <w:rFonts w:cs="Times New Roman"/>
                <w:sz w:val="18"/>
                <w:szCs w:val="18"/>
              </w:rPr>
              <w:t>578</w:t>
            </w:r>
          </w:p>
        </w:tc>
        <w:tc>
          <w:tcPr>
            <w:tcW w:w="630" w:type="dxa"/>
            <w:tcBorders>
              <w:left w:val="single" w:sz="4" w:space="0" w:color="auto"/>
              <w:right w:val="single" w:sz="4" w:space="0" w:color="auto"/>
            </w:tcBorders>
            <w:vAlign w:val="center"/>
          </w:tcPr>
          <w:p w14:paraId="1288D879" w14:textId="5EDDA557" w:rsidR="00AB577F" w:rsidRPr="0027463A" w:rsidRDefault="00AB577F" w:rsidP="00AB577F">
            <w:pPr>
              <w:jc w:val="center"/>
              <w:rPr>
                <w:sz w:val="18"/>
                <w:szCs w:val="18"/>
              </w:rPr>
            </w:pPr>
            <w:r w:rsidRPr="0027463A">
              <w:rPr>
                <w:rFonts w:cs="Times New Roman"/>
                <w:sz w:val="18"/>
                <w:szCs w:val="18"/>
              </w:rPr>
              <w:t>4.41</w:t>
            </w:r>
          </w:p>
        </w:tc>
        <w:tc>
          <w:tcPr>
            <w:tcW w:w="630" w:type="dxa"/>
            <w:tcBorders>
              <w:left w:val="single" w:sz="4" w:space="0" w:color="auto"/>
              <w:right w:val="single" w:sz="4" w:space="0" w:color="auto"/>
            </w:tcBorders>
            <w:vAlign w:val="center"/>
          </w:tcPr>
          <w:p w14:paraId="01E593BC" w14:textId="781CDF28" w:rsidR="00AB577F" w:rsidRPr="0027463A" w:rsidRDefault="00AB577F" w:rsidP="00AB577F">
            <w:pPr>
              <w:jc w:val="center"/>
              <w:rPr>
                <w:sz w:val="18"/>
                <w:szCs w:val="18"/>
              </w:rPr>
            </w:pPr>
            <w:r w:rsidRPr="0027463A">
              <w:rPr>
                <w:rFonts w:cs="Times New Roman"/>
                <w:sz w:val="18"/>
                <w:szCs w:val="18"/>
              </w:rPr>
              <w:t>4.45</w:t>
            </w:r>
          </w:p>
        </w:tc>
        <w:tc>
          <w:tcPr>
            <w:tcW w:w="720" w:type="dxa"/>
            <w:tcBorders>
              <w:left w:val="single" w:sz="4" w:space="0" w:color="auto"/>
              <w:right w:val="single" w:sz="12" w:space="0" w:color="auto"/>
            </w:tcBorders>
            <w:vAlign w:val="center"/>
          </w:tcPr>
          <w:p w14:paraId="74AAF7BF" w14:textId="7EC9BCC3" w:rsidR="00AB577F" w:rsidRPr="00AB577F" w:rsidRDefault="00AB577F" w:rsidP="00AB577F">
            <w:pPr>
              <w:jc w:val="center"/>
              <w:rPr>
                <w:sz w:val="18"/>
                <w:szCs w:val="18"/>
              </w:rPr>
            </w:pPr>
            <w:r w:rsidRPr="00AB577F">
              <w:rPr>
                <w:rFonts w:cs="Times New Roman"/>
                <w:sz w:val="18"/>
                <w:szCs w:val="18"/>
              </w:rPr>
              <w:t>1.3</w:t>
            </w:r>
            <w:r>
              <w:rPr>
                <w:rFonts w:cs="Times New Roman"/>
                <w:sz w:val="18"/>
                <w:szCs w:val="18"/>
              </w:rPr>
              <w:t>9</w:t>
            </w:r>
          </w:p>
        </w:tc>
        <w:tc>
          <w:tcPr>
            <w:tcW w:w="630" w:type="dxa"/>
            <w:tcBorders>
              <w:left w:val="single" w:sz="12" w:space="0" w:color="auto"/>
              <w:right w:val="single" w:sz="4" w:space="0" w:color="auto"/>
            </w:tcBorders>
            <w:vAlign w:val="center"/>
          </w:tcPr>
          <w:p w14:paraId="229E7979" w14:textId="28954E2A" w:rsidR="00AB577F" w:rsidRPr="00AB577F" w:rsidRDefault="00AB577F" w:rsidP="00AB577F">
            <w:pPr>
              <w:jc w:val="center"/>
              <w:rPr>
                <w:sz w:val="18"/>
                <w:szCs w:val="18"/>
              </w:rPr>
            </w:pPr>
            <w:r w:rsidRPr="00AB577F">
              <w:rPr>
                <w:rFonts w:cs="Times New Roman"/>
                <w:sz w:val="18"/>
                <w:szCs w:val="18"/>
              </w:rPr>
              <w:t>1218</w:t>
            </w:r>
          </w:p>
        </w:tc>
        <w:tc>
          <w:tcPr>
            <w:tcW w:w="630" w:type="dxa"/>
            <w:tcBorders>
              <w:left w:val="single" w:sz="4" w:space="0" w:color="auto"/>
              <w:right w:val="single" w:sz="4" w:space="0" w:color="auto"/>
            </w:tcBorders>
            <w:vAlign w:val="center"/>
          </w:tcPr>
          <w:p w14:paraId="3045465A" w14:textId="4A25862F" w:rsidR="00AB577F" w:rsidRPr="00AB577F" w:rsidRDefault="00AB577F" w:rsidP="00AB577F">
            <w:pPr>
              <w:jc w:val="center"/>
              <w:rPr>
                <w:sz w:val="18"/>
                <w:szCs w:val="18"/>
              </w:rPr>
            </w:pPr>
            <w:r w:rsidRPr="00AB577F">
              <w:rPr>
                <w:rFonts w:cs="Times New Roman"/>
                <w:sz w:val="18"/>
                <w:szCs w:val="18"/>
              </w:rPr>
              <w:t>4.52</w:t>
            </w:r>
          </w:p>
        </w:tc>
        <w:tc>
          <w:tcPr>
            <w:tcW w:w="630" w:type="dxa"/>
            <w:tcBorders>
              <w:left w:val="single" w:sz="4" w:space="0" w:color="auto"/>
              <w:right w:val="single" w:sz="4" w:space="0" w:color="auto"/>
            </w:tcBorders>
            <w:vAlign w:val="center"/>
          </w:tcPr>
          <w:p w14:paraId="20B2DF4F" w14:textId="1C9999F6" w:rsidR="00AB577F" w:rsidRPr="00AB577F" w:rsidRDefault="00AB577F" w:rsidP="00AB577F">
            <w:pPr>
              <w:jc w:val="center"/>
              <w:rPr>
                <w:sz w:val="18"/>
                <w:szCs w:val="18"/>
              </w:rPr>
            </w:pPr>
            <w:r w:rsidRPr="00AB577F">
              <w:rPr>
                <w:rFonts w:cs="Times New Roman"/>
                <w:sz w:val="18"/>
                <w:szCs w:val="18"/>
              </w:rPr>
              <w:t>4.57</w:t>
            </w:r>
          </w:p>
        </w:tc>
        <w:tc>
          <w:tcPr>
            <w:tcW w:w="720" w:type="dxa"/>
            <w:tcBorders>
              <w:left w:val="single" w:sz="4" w:space="0" w:color="auto"/>
              <w:right w:val="single" w:sz="4" w:space="0" w:color="auto"/>
            </w:tcBorders>
            <w:vAlign w:val="center"/>
          </w:tcPr>
          <w:p w14:paraId="2313D53C" w14:textId="77777777" w:rsidR="00AB577F" w:rsidRDefault="00AB577F" w:rsidP="00AB577F">
            <w:pPr>
              <w:jc w:val="center"/>
              <w:rPr>
                <w:rFonts w:cs="Times New Roman"/>
                <w:sz w:val="18"/>
                <w:szCs w:val="18"/>
              </w:rPr>
            </w:pPr>
            <w:r w:rsidRPr="00AB577F">
              <w:rPr>
                <w:rFonts w:cs="Times New Roman"/>
                <w:sz w:val="18"/>
                <w:szCs w:val="18"/>
              </w:rPr>
              <w:t>2.60</w:t>
            </w:r>
          </w:p>
          <w:p w14:paraId="02FA737F" w14:textId="0ECE8011" w:rsidR="00AB577F" w:rsidRPr="00AB577F" w:rsidRDefault="00AB577F" w:rsidP="00AB577F">
            <w:pPr>
              <w:jc w:val="center"/>
              <w:rPr>
                <w:sz w:val="18"/>
                <w:szCs w:val="18"/>
              </w:rPr>
            </w:pPr>
            <w:r w:rsidRPr="00AB577F">
              <w:rPr>
                <w:rFonts w:cs="Times New Roman"/>
                <w:sz w:val="18"/>
                <w:szCs w:val="18"/>
              </w:rPr>
              <w:t>**</w:t>
            </w:r>
          </w:p>
        </w:tc>
      </w:tr>
      <w:tr w:rsidR="00AB577F" w:rsidRPr="0027463A" w14:paraId="3E773617" w14:textId="5D2D8B87" w:rsidTr="00AB577F">
        <w:trPr>
          <w:trHeight w:val="432"/>
        </w:trPr>
        <w:tc>
          <w:tcPr>
            <w:tcW w:w="2695" w:type="dxa"/>
            <w:vAlign w:val="center"/>
          </w:tcPr>
          <w:p w14:paraId="3E8727E3" w14:textId="77777777" w:rsidR="00AB577F" w:rsidRPr="0027463A" w:rsidRDefault="00AB577F" w:rsidP="00AB577F">
            <w:pPr>
              <w:rPr>
                <w:rFonts w:cs="Times New Roman"/>
                <w:sz w:val="18"/>
                <w:szCs w:val="18"/>
              </w:rPr>
            </w:pPr>
            <w:r w:rsidRPr="0027463A">
              <w:rPr>
                <w:rFonts w:cs="Times New Roman"/>
                <w:sz w:val="18"/>
                <w:szCs w:val="18"/>
              </w:rPr>
              <w:t>Being in nature helps me feel closer to God.</w:t>
            </w:r>
          </w:p>
        </w:tc>
        <w:tc>
          <w:tcPr>
            <w:tcW w:w="623" w:type="dxa"/>
            <w:vAlign w:val="center"/>
          </w:tcPr>
          <w:p w14:paraId="621215BD" w14:textId="618F492E" w:rsidR="00AB577F" w:rsidRPr="0027463A" w:rsidRDefault="00AB577F" w:rsidP="00AB577F">
            <w:pPr>
              <w:jc w:val="center"/>
              <w:rPr>
                <w:rFonts w:cs="Times New Roman"/>
                <w:sz w:val="18"/>
                <w:szCs w:val="18"/>
              </w:rPr>
            </w:pPr>
            <w:r w:rsidRPr="0027463A">
              <w:rPr>
                <w:rFonts w:cs="Times New Roman"/>
                <w:sz w:val="18"/>
                <w:szCs w:val="18"/>
              </w:rPr>
              <w:t>1169</w:t>
            </w:r>
          </w:p>
        </w:tc>
        <w:tc>
          <w:tcPr>
            <w:tcW w:w="637" w:type="dxa"/>
            <w:vAlign w:val="center"/>
          </w:tcPr>
          <w:p w14:paraId="6AD8F18A" w14:textId="4CF15BD8" w:rsidR="00AB577F" w:rsidRPr="0027463A" w:rsidRDefault="00AB577F" w:rsidP="00AB577F">
            <w:pPr>
              <w:jc w:val="center"/>
              <w:rPr>
                <w:rFonts w:cs="Times New Roman"/>
                <w:sz w:val="18"/>
                <w:szCs w:val="18"/>
              </w:rPr>
            </w:pPr>
            <w:r w:rsidRPr="0027463A">
              <w:rPr>
                <w:rFonts w:cs="Times New Roman"/>
                <w:sz w:val="18"/>
                <w:szCs w:val="18"/>
              </w:rPr>
              <w:t>3.77</w:t>
            </w:r>
          </w:p>
        </w:tc>
        <w:tc>
          <w:tcPr>
            <w:tcW w:w="630" w:type="dxa"/>
            <w:vAlign w:val="center"/>
          </w:tcPr>
          <w:p w14:paraId="1FB71AF8" w14:textId="2DDC0683" w:rsidR="00AB577F" w:rsidRPr="0027463A" w:rsidRDefault="00AB577F" w:rsidP="00AB577F">
            <w:pPr>
              <w:jc w:val="center"/>
              <w:rPr>
                <w:rFonts w:cs="Times New Roman"/>
                <w:sz w:val="18"/>
                <w:szCs w:val="18"/>
              </w:rPr>
            </w:pPr>
            <w:r w:rsidRPr="0027463A">
              <w:rPr>
                <w:rFonts w:cs="Times New Roman"/>
                <w:sz w:val="18"/>
                <w:szCs w:val="18"/>
              </w:rPr>
              <w:t>3.89</w:t>
            </w:r>
          </w:p>
        </w:tc>
        <w:tc>
          <w:tcPr>
            <w:tcW w:w="713" w:type="dxa"/>
            <w:tcBorders>
              <w:right w:val="single" w:sz="12" w:space="0" w:color="auto"/>
            </w:tcBorders>
            <w:vAlign w:val="center"/>
          </w:tcPr>
          <w:p w14:paraId="42AA8F2E" w14:textId="77777777" w:rsidR="00AB577F" w:rsidRDefault="00AB577F" w:rsidP="00AB577F">
            <w:pPr>
              <w:jc w:val="center"/>
              <w:rPr>
                <w:rFonts w:cs="Times New Roman"/>
                <w:sz w:val="18"/>
                <w:szCs w:val="18"/>
              </w:rPr>
            </w:pPr>
            <w:r w:rsidRPr="0027463A">
              <w:rPr>
                <w:rFonts w:cs="Times New Roman"/>
                <w:sz w:val="18"/>
                <w:szCs w:val="18"/>
              </w:rPr>
              <w:t>4.2</w:t>
            </w:r>
            <w:r>
              <w:rPr>
                <w:rFonts w:cs="Times New Roman"/>
                <w:sz w:val="18"/>
                <w:szCs w:val="18"/>
              </w:rPr>
              <w:t>1</w:t>
            </w:r>
          </w:p>
          <w:p w14:paraId="4E925BDB" w14:textId="63F4D55F"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0BA10077" w14:textId="4A718822" w:rsidR="00AB577F" w:rsidRPr="0027463A" w:rsidRDefault="00AB577F" w:rsidP="00AB577F">
            <w:pPr>
              <w:jc w:val="center"/>
              <w:rPr>
                <w:sz w:val="18"/>
                <w:szCs w:val="18"/>
              </w:rPr>
            </w:pPr>
            <w:r w:rsidRPr="0027463A">
              <w:rPr>
                <w:rFonts w:cs="Times New Roman"/>
                <w:sz w:val="18"/>
                <w:szCs w:val="18"/>
              </w:rPr>
              <w:t>584</w:t>
            </w:r>
          </w:p>
        </w:tc>
        <w:tc>
          <w:tcPr>
            <w:tcW w:w="630" w:type="dxa"/>
            <w:tcBorders>
              <w:left w:val="single" w:sz="4" w:space="0" w:color="auto"/>
              <w:right w:val="single" w:sz="4" w:space="0" w:color="auto"/>
            </w:tcBorders>
            <w:vAlign w:val="center"/>
          </w:tcPr>
          <w:p w14:paraId="4853B06A" w14:textId="06A9F899" w:rsidR="00AB577F" w:rsidRPr="0027463A" w:rsidRDefault="00AB577F" w:rsidP="00AB577F">
            <w:pPr>
              <w:jc w:val="center"/>
              <w:rPr>
                <w:sz w:val="18"/>
                <w:szCs w:val="18"/>
              </w:rPr>
            </w:pPr>
            <w:r w:rsidRPr="0027463A">
              <w:rPr>
                <w:rFonts w:cs="Times New Roman"/>
                <w:sz w:val="18"/>
                <w:szCs w:val="18"/>
              </w:rPr>
              <w:t>3.80</w:t>
            </w:r>
          </w:p>
        </w:tc>
        <w:tc>
          <w:tcPr>
            <w:tcW w:w="630" w:type="dxa"/>
            <w:tcBorders>
              <w:left w:val="single" w:sz="4" w:space="0" w:color="auto"/>
              <w:right w:val="single" w:sz="4" w:space="0" w:color="auto"/>
            </w:tcBorders>
            <w:vAlign w:val="center"/>
          </w:tcPr>
          <w:p w14:paraId="3212E989" w14:textId="41B2AAD2" w:rsidR="00AB577F" w:rsidRPr="0027463A" w:rsidRDefault="00AB577F" w:rsidP="00AB577F">
            <w:pPr>
              <w:jc w:val="center"/>
              <w:rPr>
                <w:sz w:val="18"/>
                <w:szCs w:val="18"/>
              </w:rPr>
            </w:pPr>
            <w:r w:rsidRPr="0027463A">
              <w:rPr>
                <w:rFonts w:cs="Times New Roman"/>
                <w:sz w:val="18"/>
                <w:szCs w:val="18"/>
              </w:rPr>
              <w:t>3.97</w:t>
            </w:r>
          </w:p>
        </w:tc>
        <w:tc>
          <w:tcPr>
            <w:tcW w:w="720" w:type="dxa"/>
            <w:tcBorders>
              <w:left w:val="single" w:sz="4" w:space="0" w:color="auto"/>
              <w:right w:val="single" w:sz="12" w:space="0" w:color="auto"/>
            </w:tcBorders>
            <w:vAlign w:val="center"/>
          </w:tcPr>
          <w:p w14:paraId="46D42117" w14:textId="77777777" w:rsidR="00AB577F" w:rsidRDefault="00AB577F" w:rsidP="00AB577F">
            <w:pPr>
              <w:jc w:val="center"/>
              <w:rPr>
                <w:rFonts w:cs="Times New Roman"/>
                <w:sz w:val="18"/>
                <w:szCs w:val="18"/>
              </w:rPr>
            </w:pPr>
            <w:r w:rsidRPr="00AB577F">
              <w:rPr>
                <w:rFonts w:cs="Times New Roman"/>
                <w:sz w:val="18"/>
                <w:szCs w:val="18"/>
              </w:rPr>
              <w:t>3.9</w:t>
            </w:r>
            <w:r>
              <w:rPr>
                <w:rFonts w:cs="Times New Roman"/>
                <w:sz w:val="18"/>
                <w:szCs w:val="18"/>
              </w:rPr>
              <w:t>8</w:t>
            </w:r>
          </w:p>
          <w:p w14:paraId="3ED58E3F" w14:textId="0DEC8C6E"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021A832D" w14:textId="02E45B68" w:rsidR="00AB577F" w:rsidRPr="00AB577F" w:rsidRDefault="00AB577F" w:rsidP="00AB577F">
            <w:pPr>
              <w:jc w:val="center"/>
              <w:rPr>
                <w:sz w:val="18"/>
                <w:szCs w:val="18"/>
              </w:rPr>
            </w:pPr>
            <w:r w:rsidRPr="00AB577F">
              <w:rPr>
                <w:rFonts w:cs="Times New Roman"/>
                <w:sz w:val="18"/>
                <w:szCs w:val="18"/>
              </w:rPr>
              <w:t>1204</w:t>
            </w:r>
          </w:p>
        </w:tc>
        <w:tc>
          <w:tcPr>
            <w:tcW w:w="630" w:type="dxa"/>
            <w:tcBorders>
              <w:left w:val="single" w:sz="4" w:space="0" w:color="auto"/>
              <w:right w:val="single" w:sz="4" w:space="0" w:color="auto"/>
            </w:tcBorders>
            <w:vAlign w:val="center"/>
          </w:tcPr>
          <w:p w14:paraId="2268C35B" w14:textId="4BB42086" w:rsidR="00AB577F" w:rsidRPr="00AB577F" w:rsidRDefault="00AB577F" w:rsidP="00AB577F">
            <w:pPr>
              <w:jc w:val="center"/>
              <w:rPr>
                <w:sz w:val="18"/>
                <w:szCs w:val="18"/>
              </w:rPr>
            </w:pPr>
            <w:r w:rsidRPr="00AB577F">
              <w:rPr>
                <w:rFonts w:cs="Times New Roman"/>
                <w:sz w:val="18"/>
                <w:szCs w:val="18"/>
              </w:rPr>
              <w:t>3.87</w:t>
            </w:r>
          </w:p>
        </w:tc>
        <w:tc>
          <w:tcPr>
            <w:tcW w:w="630" w:type="dxa"/>
            <w:tcBorders>
              <w:left w:val="single" w:sz="4" w:space="0" w:color="auto"/>
              <w:right w:val="single" w:sz="4" w:space="0" w:color="auto"/>
            </w:tcBorders>
            <w:vAlign w:val="center"/>
          </w:tcPr>
          <w:p w14:paraId="377BDBC2" w14:textId="58508A52" w:rsidR="00AB577F" w:rsidRPr="00AB577F" w:rsidRDefault="00AB577F" w:rsidP="00AB577F">
            <w:pPr>
              <w:jc w:val="center"/>
              <w:rPr>
                <w:sz w:val="18"/>
                <w:szCs w:val="18"/>
              </w:rPr>
            </w:pPr>
            <w:r w:rsidRPr="00AB577F">
              <w:rPr>
                <w:rFonts w:cs="Times New Roman"/>
                <w:sz w:val="18"/>
                <w:szCs w:val="18"/>
              </w:rPr>
              <w:t>4.10</w:t>
            </w:r>
          </w:p>
        </w:tc>
        <w:tc>
          <w:tcPr>
            <w:tcW w:w="720" w:type="dxa"/>
            <w:tcBorders>
              <w:left w:val="single" w:sz="4" w:space="0" w:color="auto"/>
              <w:right w:val="single" w:sz="4" w:space="0" w:color="auto"/>
            </w:tcBorders>
            <w:vAlign w:val="center"/>
          </w:tcPr>
          <w:p w14:paraId="73C9AC41" w14:textId="77777777" w:rsidR="00AB577F" w:rsidRDefault="00AB577F" w:rsidP="00AB577F">
            <w:pPr>
              <w:jc w:val="center"/>
              <w:rPr>
                <w:rFonts w:cs="Times New Roman"/>
                <w:sz w:val="18"/>
                <w:szCs w:val="18"/>
              </w:rPr>
            </w:pPr>
            <w:r w:rsidRPr="00AB577F">
              <w:rPr>
                <w:rFonts w:cs="Times New Roman"/>
                <w:sz w:val="18"/>
                <w:szCs w:val="18"/>
              </w:rPr>
              <w:t>7.79</w:t>
            </w:r>
          </w:p>
          <w:p w14:paraId="374EA352" w14:textId="44A47282" w:rsidR="00AB577F" w:rsidRPr="00AB577F" w:rsidRDefault="00AB577F" w:rsidP="00AB577F">
            <w:pPr>
              <w:jc w:val="center"/>
              <w:rPr>
                <w:sz w:val="18"/>
                <w:szCs w:val="18"/>
              </w:rPr>
            </w:pPr>
            <w:r w:rsidRPr="00AB577F">
              <w:rPr>
                <w:rFonts w:cs="Times New Roman"/>
                <w:sz w:val="18"/>
                <w:szCs w:val="18"/>
              </w:rPr>
              <w:t>***</w:t>
            </w:r>
          </w:p>
        </w:tc>
      </w:tr>
      <w:tr w:rsidR="00AB577F" w:rsidRPr="0027463A" w14:paraId="610F2B0E" w14:textId="5EDC5322" w:rsidTr="00AB577F">
        <w:trPr>
          <w:trHeight w:val="432"/>
        </w:trPr>
        <w:tc>
          <w:tcPr>
            <w:tcW w:w="2695" w:type="dxa"/>
            <w:vAlign w:val="center"/>
          </w:tcPr>
          <w:p w14:paraId="7E62DCEE" w14:textId="77777777" w:rsidR="00AB577F" w:rsidRPr="0027463A" w:rsidRDefault="00AB577F" w:rsidP="00AB577F">
            <w:pPr>
              <w:rPr>
                <w:rFonts w:cs="Times New Roman"/>
                <w:sz w:val="18"/>
                <w:szCs w:val="18"/>
              </w:rPr>
            </w:pPr>
            <w:r w:rsidRPr="0027463A">
              <w:rPr>
                <w:rFonts w:cs="Times New Roman"/>
                <w:sz w:val="18"/>
                <w:szCs w:val="18"/>
              </w:rPr>
              <w:t>The Bible is the word of God</w:t>
            </w:r>
          </w:p>
        </w:tc>
        <w:tc>
          <w:tcPr>
            <w:tcW w:w="623" w:type="dxa"/>
            <w:vAlign w:val="center"/>
          </w:tcPr>
          <w:p w14:paraId="31C288BA" w14:textId="394065E3" w:rsidR="00AB577F" w:rsidRPr="0027463A" w:rsidRDefault="00AB577F" w:rsidP="00AB577F">
            <w:pPr>
              <w:jc w:val="center"/>
              <w:rPr>
                <w:rFonts w:cs="Times New Roman"/>
                <w:sz w:val="18"/>
                <w:szCs w:val="18"/>
              </w:rPr>
            </w:pPr>
            <w:r w:rsidRPr="0027463A">
              <w:rPr>
                <w:rFonts w:cs="Times New Roman"/>
                <w:sz w:val="18"/>
                <w:szCs w:val="18"/>
              </w:rPr>
              <w:t>1204</w:t>
            </w:r>
          </w:p>
        </w:tc>
        <w:tc>
          <w:tcPr>
            <w:tcW w:w="637" w:type="dxa"/>
            <w:vAlign w:val="center"/>
          </w:tcPr>
          <w:p w14:paraId="0F042190" w14:textId="33B3FA22" w:rsidR="00AB577F" w:rsidRPr="0027463A" w:rsidRDefault="00AB577F" w:rsidP="00AB577F">
            <w:pPr>
              <w:jc w:val="center"/>
              <w:rPr>
                <w:rFonts w:cs="Times New Roman"/>
                <w:sz w:val="18"/>
                <w:szCs w:val="18"/>
              </w:rPr>
            </w:pPr>
            <w:r w:rsidRPr="0027463A">
              <w:rPr>
                <w:rFonts w:cs="Times New Roman"/>
                <w:sz w:val="18"/>
                <w:szCs w:val="18"/>
              </w:rPr>
              <w:t>4.17</w:t>
            </w:r>
          </w:p>
        </w:tc>
        <w:tc>
          <w:tcPr>
            <w:tcW w:w="630" w:type="dxa"/>
            <w:vAlign w:val="center"/>
          </w:tcPr>
          <w:p w14:paraId="2C884A8F" w14:textId="19A84EFE" w:rsidR="00AB577F" w:rsidRPr="0027463A" w:rsidRDefault="00AB577F" w:rsidP="00AB577F">
            <w:pPr>
              <w:jc w:val="center"/>
              <w:rPr>
                <w:rFonts w:cs="Times New Roman"/>
                <w:sz w:val="18"/>
                <w:szCs w:val="18"/>
              </w:rPr>
            </w:pPr>
            <w:r w:rsidRPr="0027463A">
              <w:rPr>
                <w:rFonts w:cs="Times New Roman"/>
                <w:sz w:val="18"/>
                <w:szCs w:val="18"/>
              </w:rPr>
              <w:t>4.21</w:t>
            </w:r>
          </w:p>
        </w:tc>
        <w:tc>
          <w:tcPr>
            <w:tcW w:w="713" w:type="dxa"/>
            <w:tcBorders>
              <w:right w:val="single" w:sz="12" w:space="0" w:color="auto"/>
            </w:tcBorders>
            <w:vAlign w:val="center"/>
          </w:tcPr>
          <w:p w14:paraId="19E21930" w14:textId="77777777" w:rsidR="00AB577F" w:rsidRDefault="00AB577F" w:rsidP="00AB577F">
            <w:pPr>
              <w:jc w:val="center"/>
              <w:rPr>
                <w:rFonts w:cs="Times New Roman"/>
                <w:sz w:val="18"/>
                <w:szCs w:val="18"/>
              </w:rPr>
            </w:pPr>
            <w:r w:rsidRPr="0027463A">
              <w:rPr>
                <w:rFonts w:cs="Times New Roman"/>
                <w:sz w:val="18"/>
                <w:szCs w:val="18"/>
              </w:rPr>
              <w:t>1.87</w:t>
            </w:r>
          </w:p>
          <w:p w14:paraId="03A1211A" w14:textId="063E2A1C"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7E595C95" w14:textId="00805DF1" w:rsidR="00AB577F" w:rsidRPr="0027463A" w:rsidRDefault="00AB577F" w:rsidP="00AB577F">
            <w:pPr>
              <w:jc w:val="center"/>
              <w:rPr>
                <w:sz w:val="18"/>
                <w:szCs w:val="18"/>
              </w:rPr>
            </w:pPr>
            <w:r w:rsidRPr="0027463A">
              <w:rPr>
                <w:rFonts w:cs="Times New Roman"/>
                <w:sz w:val="18"/>
                <w:szCs w:val="18"/>
              </w:rPr>
              <w:t>579</w:t>
            </w:r>
          </w:p>
        </w:tc>
        <w:tc>
          <w:tcPr>
            <w:tcW w:w="630" w:type="dxa"/>
            <w:tcBorders>
              <w:left w:val="single" w:sz="4" w:space="0" w:color="auto"/>
              <w:right w:val="single" w:sz="4" w:space="0" w:color="auto"/>
            </w:tcBorders>
            <w:vAlign w:val="center"/>
          </w:tcPr>
          <w:p w14:paraId="1C84B395" w14:textId="7E501EB1" w:rsidR="00AB577F" w:rsidRPr="0027463A" w:rsidRDefault="00AB577F" w:rsidP="00AB577F">
            <w:pPr>
              <w:jc w:val="center"/>
              <w:rPr>
                <w:sz w:val="18"/>
                <w:szCs w:val="18"/>
              </w:rPr>
            </w:pPr>
            <w:r w:rsidRPr="0027463A">
              <w:rPr>
                <w:rFonts w:cs="Times New Roman"/>
                <w:sz w:val="18"/>
                <w:szCs w:val="18"/>
              </w:rPr>
              <w:t>4.33</w:t>
            </w:r>
          </w:p>
        </w:tc>
        <w:tc>
          <w:tcPr>
            <w:tcW w:w="630" w:type="dxa"/>
            <w:tcBorders>
              <w:left w:val="single" w:sz="4" w:space="0" w:color="auto"/>
              <w:right w:val="single" w:sz="4" w:space="0" w:color="auto"/>
            </w:tcBorders>
            <w:vAlign w:val="center"/>
          </w:tcPr>
          <w:p w14:paraId="07C7C903" w14:textId="62B6556C" w:rsidR="00AB577F" w:rsidRPr="0027463A" w:rsidRDefault="00AB577F" w:rsidP="00AB577F">
            <w:pPr>
              <w:jc w:val="center"/>
              <w:rPr>
                <w:sz w:val="18"/>
                <w:szCs w:val="18"/>
              </w:rPr>
            </w:pPr>
            <w:r w:rsidRPr="0027463A">
              <w:rPr>
                <w:rFonts w:cs="Times New Roman"/>
                <w:sz w:val="18"/>
                <w:szCs w:val="18"/>
              </w:rPr>
              <w:t>4.38</w:t>
            </w:r>
          </w:p>
        </w:tc>
        <w:tc>
          <w:tcPr>
            <w:tcW w:w="720" w:type="dxa"/>
            <w:tcBorders>
              <w:left w:val="single" w:sz="4" w:space="0" w:color="auto"/>
              <w:right w:val="single" w:sz="12" w:space="0" w:color="auto"/>
            </w:tcBorders>
            <w:vAlign w:val="center"/>
          </w:tcPr>
          <w:p w14:paraId="47B77F63" w14:textId="77777777" w:rsidR="00AB577F" w:rsidRDefault="00AB577F" w:rsidP="00AB577F">
            <w:pPr>
              <w:jc w:val="center"/>
              <w:rPr>
                <w:rFonts w:cs="Times New Roman"/>
                <w:sz w:val="18"/>
                <w:szCs w:val="18"/>
              </w:rPr>
            </w:pPr>
            <w:r w:rsidRPr="00AB577F">
              <w:rPr>
                <w:rFonts w:cs="Times New Roman"/>
                <w:sz w:val="18"/>
                <w:szCs w:val="18"/>
              </w:rPr>
              <w:t>1.74</w:t>
            </w:r>
          </w:p>
          <w:p w14:paraId="315E8127" w14:textId="34D0C237"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493A0775" w14:textId="0D935676" w:rsidR="00AB577F" w:rsidRPr="00AB577F" w:rsidRDefault="00AB577F" w:rsidP="00AB577F">
            <w:pPr>
              <w:jc w:val="center"/>
              <w:rPr>
                <w:sz w:val="18"/>
                <w:szCs w:val="18"/>
              </w:rPr>
            </w:pPr>
            <w:r w:rsidRPr="00AB577F">
              <w:rPr>
                <w:rFonts w:cs="Times New Roman"/>
                <w:sz w:val="18"/>
                <w:szCs w:val="18"/>
              </w:rPr>
              <w:t>1201</w:t>
            </w:r>
          </w:p>
        </w:tc>
        <w:tc>
          <w:tcPr>
            <w:tcW w:w="630" w:type="dxa"/>
            <w:tcBorders>
              <w:left w:val="single" w:sz="4" w:space="0" w:color="auto"/>
              <w:right w:val="single" w:sz="4" w:space="0" w:color="auto"/>
            </w:tcBorders>
            <w:vAlign w:val="center"/>
          </w:tcPr>
          <w:p w14:paraId="392F8A18" w14:textId="24D75D3C" w:rsidR="00AB577F" w:rsidRPr="00AB577F" w:rsidRDefault="00AB577F" w:rsidP="00AB577F">
            <w:pPr>
              <w:jc w:val="center"/>
              <w:rPr>
                <w:sz w:val="18"/>
                <w:szCs w:val="18"/>
              </w:rPr>
            </w:pPr>
            <w:r w:rsidRPr="00AB577F">
              <w:rPr>
                <w:rFonts w:cs="Times New Roman"/>
                <w:sz w:val="18"/>
                <w:szCs w:val="18"/>
              </w:rPr>
              <w:t>4.43</w:t>
            </w:r>
          </w:p>
        </w:tc>
        <w:tc>
          <w:tcPr>
            <w:tcW w:w="630" w:type="dxa"/>
            <w:tcBorders>
              <w:left w:val="single" w:sz="4" w:space="0" w:color="auto"/>
              <w:right w:val="single" w:sz="4" w:space="0" w:color="auto"/>
            </w:tcBorders>
            <w:vAlign w:val="center"/>
          </w:tcPr>
          <w:p w14:paraId="14C8CC73" w14:textId="75207A6B" w:rsidR="00AB577F" w:rsidRPr="00AB577F" w:rsidRDefault="00AB577F" w:rsidP="00AB577F">
            <w:pPr>
              <w:jc w:val="center"/>
              <w:rPr>
                <w:sz w:val="18"/>
                <w:szCs w:val="18"/>
              </w:rPr>
            </w:pPr>
            <w:r w:rsidRPr="00AB577F">
              <w:rPr>
                <w:rFonts w:cs="Times New Roman"/>
                <w:sz w:val="18"/>
                <w:szCs w:val="18"/>
              </w:rPr>
              <w:t>4.45</w:t>
            </w:r>
          </w:p>
        </w:tc>
        <w:tc>
          <w:tcPr>
            <w:tcW w:w="720" w:type="dxa"/>
            <w:tcBorders>
              <w:left w:val="single" w:sz="4" w:space="0" w:color="auto"/>
              <w:right w:val="single" w:sz="4" w:space="0" w:color="auto"/>
            </w:tcBorders>
            <w:vAlign w:val="center"/>
          </w:tcPr>
          <w:p w14:paraId="456E3118" w14:textId="7DA7BCDB" w:rsidR="00AB577F" w:rsidRPr="00AB577F" w:rsidRDefault="00AB577F" w:rsidP="00AB577F">
            <w:pPr>
              <w:jc w:val="center"/>
              <w:rPr>
                <w:sz w:val="18"/>
                <w:szCs w:val="18"/>
              </w:rPr>
            </w:pPr>
            <w:r w:rsidRPr="00AB577F">
              <w:rPr>
                <w:rFonts w:cs="Times New Roman"/>
                <w:sz w:val="18"/>
                <w:szCs w:val="18"/>
              </w:rPr>
              <w:t>.933</w:t>
            </w:r>
          </w:p>
        </w:tc>
      </w:tr>
      <w:tr w:rsidR="00AB577F" w:rsidRPr="0027463A" w14:paraId="44BAF888" w14:textId="2F5E3538" w:rsidTr="00AB577F">
        <w:trPr>
          <w:trHeight w:val="432"/>
        </w:trPr>
        <w:tc>
          <w:tcPr>
            <w:tcW w:w="2695" w:type="dxa"/>
            <w:vAlign w:val="center"/>
          </w:tcPr>
          <w:p w14:paraId="1DF395F9" w14:textId="77777777" w:rsidR="00AB577F" w:rsidRPr="0027463A" w:rsidRDefault="00AB577F" w:rsidP="00AB577F">
            <w:pPr>
              <w:rPr>
                <w:rFonts w:cs="Times New Roman"/>
                <w:sz w:val="18"/>
                <w:szCs w:val="18"/>
              </w:rPr>
            </w:pPr>
            <w:r w:rsidRPr="0027463A">
              <w:rPr>
                <w:rFonts w:cs="Times New Roman"/>
                <w:sz w:val="18"/>
                <w:szCs w:val="18"/>
              </w:rPr>
              <w:t>I have Christian friends I can turn to in times of need.</w:t>
            </w:r>
          </w:p>
        </w:tc>
        <w:tc>
          <w:tcPr>
            <w:tcW w:w="623" w:type="dxa"/>
            <w:vAlign w:val="center"/>
          </w:tcPr>
          <w:p w14:paraId="24CD3BCA" w14:textId="473C6BA4" w:rsidR="00AB577F" w:rsidRPr="0027463A" w:rsidRDefault="00AB577F" w:rsidP="00AB577F">
            <w:pPr>
              <w:jc w:val="center"/>
              <w:rPr>
                <w:rFonts w:cs="Times New Roman"/>
                <w:sz w:val="18"/>
                <w:szCs w:val="18"/>
              </w:rPr>
            </w:pPr>
            <w:r w:rsidRPr="0027463A">
              <w:rPr>
                <w:rFonts w:cs="Times New Roman"/>
                <w:sz w:val="18"/>
                <w:szCs w:val="18"/>
              </w:rPr>
              <w:t>1197</w:t>
            </w:r>
          </w:p>
        </w:tc>
        <w:tc>
          <w:tcPr>
            <w:tcW w:w="637" w:type="dxa"/>
            <w:vAlign w:val="center"/>
          </w:tcPr>
          <w:p w14:paraId="707B6F0D" w14:textId="1E086F45" w:rsidR="00AB577F" w:rsidRPr="0027463A" w:rsidRDefault="00AB577F" w:rsidP="00AB577F">
            <w:pPr>
              <w:jc w:val="center"/>
              <w:rPr>
                <w:rFonts w:cs="Times New Roman"/>
                <w:sz w:val="18"/>
                <w:szCs w:val="18"/>
              </w:rPr>
            </w:pPr>
            <w:r w:rsidRPr="0027463A">
              <w:rPr>
                <w:rFonts w:cs="Times New Roman"/>
                <w:sz w:val="18"/>
                <w:szCs w:val="18"/>
              </w:rPr>
              <w:t>3.85</w:t>
            </w:r>
          </w:p>
        </w:tc>
        <w:tc>
          <w:tcPr>
            <w:tcW w:w="630" w:type="dxa"/>
            <w:vAlign w:val="center"/>
          </w:tcPr>
          <w:p w14:paraId="4A60282E" w14:textId="7F93D7E3" w:rsidR="00AB577F" w:rsidRPr="0027463A" w:rsidRDefault="00AB577F" w:rsidP="00AB577F">
            <w:pPr>
              <w:jc w:val="center"/>
              <w:rPr>
                <w:rFonts w:cs="Times New Roman"/>
                <w:sz w:val="18"/>
                <w:szCs w:val="18"/>
              </w:rPr>
            </w:pPr>
            <w:r w:rsidRPr="0027463A">
              <w:rPr>
                <w:rFonts w:cs="Times New Roman"/>
                <w:sz w:val="18"/>
                <w:szCs w:val="18"/>
              </w:rPr>
              <w:t>3.91</w:t>
            </w:r>
          </w:p>
        </w:tc>
        <w:tc>
          <w:tcPr>
            <w:tcW w:w="713" w:type="dxa"/>
            <w:tcBorders>
              <w:right w:val="single" w:sz="12" w:space="0" w:color="auto"/>
            </w:tcBorders>
            <w:vAlign w:val="center"/>
          </w:tcPr>
          <w:p w14:paraId="65F23A1C" w14:textId="1B02C7EA" w:rsidR="00AB577F" w:rsidRPr="0027463A" w:rsidRDefault="00AB577F" w:rsidP="00AB577F">
            <w:pPr>
              <w:jc w:val="center"/>
              <w:rPr>
                <w:rFonts w:cs="Times New Roman"/>
                <w:sz w:val="18"/>
                <w:szCs w:val="18"/>
              </w:rPr>
            </w:pPr>
            <w:r w:rsidRPr="0027463A">
              <w:rPr>
                <w:rFonts w:cs="Times New Roman"/>
                <w:sz w:val="18"/>
                <w:szCs w:val="18"/>
              </w:rPr>
              <w:t>2.2</w:t>
            </w:r>
            <w:r>
              <w:rPr>
                <w:rFonts w:cs="Times New Roman"/>
                <w:sz w:val="18"/>
                <w:szCs w:val="18"/>
              </w:rPr>
              <w:t>7</w:t>
            </w:r>
            <w:r w:rsidRPr="0027463A">
              <w:rPr>
                <w:rFonts w:cs="Times New Roman"/>
                <w:sz w:val="18"/>
                <w:szCs w:val="18"/>
              </w:rPr>
              <w:t>*</w:t>
            </w:r>
          </w:p>
        </w:tc>
        <w:tc>
          <w:tcPr>
            <w:tcW w:w="630" w:type="dxa"/>
            <w:tcBorders>
              <w:left w:val="single" w:sz="12" w:space="0" w:color="auto"/>
              <w:right w:val="single" w:sz="4" w:space="0" w:color="auto"/>
            </w:tcBorders>
            <w:vAlign w:val="center"/>
          </w:tcPr>
          <w:p w14:paraId="06AD2C5B" w14:textId="57A09501" w:rsidR="00AB577F" w:rsidRPr="0027463A" w:rsidRDefault="00AB577F" w:rsidP="00AB577F">
            <w:pPr>
              <w:jc w:val="center"/>
              <w:rPr>
                <w:sz w:val="18"/>
                <w:szCs w:val="18"/>
              </w:rPr>
            </w:pPr>
            <w:r w:rsidRPr="0027463A">
              <w:rPr>
                <w:rFonts w:cs="Times New Roman"/>
                <w:sz w:val="18"/>
                <w:szCs w:val="18"/>
              </w:rPr>
              <w:t>577</w:t>
            </w:r>
          </w:p>
        </w:tc>
        <w:tc>
          <w:tcPr>
            <w:tcW w:w="630" w:type="dxa"/>
            <w:tcBorders>
              <w:left w:val="single" w:sz="4" w:space="0" w:color="auto"/>
              <w:right w:val="single" w:sz="4" w:space="0" w:color="auto"/>
            </w:tcBorders>
            <w:vAlign w:val="center"/>
          </w:tcPr>
          <w:p w14:paraId="153BEB18" w14:textId="07F80A72" w:rsidR="00AB577F" w:rsidRPr="0027463A" w:rsidRDefault="00AB577F" w:rsidP="00AB577F">
            <w:pPr>
              <w:jc w:val="center"/>
              <w:rPr>
                <w:sz w:val="18"/>
                <w:szCs w:val="18"/>
              </w:rPr>
            </w:pPr>
            <w:r w:rsidRPr="0027463A">
              <w:rPr>
                <w:rFonts w:cs="Times New Roman"/>
                <w:sz w:val="18"/>
                <w:szCs w:val="18"/>
              </w:rPr>
              <w:t>3.82</w:t>
            </w:r>
          </w:p>
        </w:tc>
        <w:tc>
          <w:tcPr>
            <w:tcW w:w="630" w:type="dxa"/>
            <w:tcBorders>
              <w:left w:val="single" w:sz="4" w:space="0" w:color="auto"/>
              <w:right w:val="single" w:sz="4" w:space="0" w:color="auto"/>
            </w:tcBorders>
            <w:vAlign w:val="center"/>
          </w:tcPr>
          <w:p w14:paraId="75E03F0F" w14:textId="51B574B4" w:rsidR="00AB577F" w:rsidRPr="0027463A" w:rsidRDefault="00AB577F" w:rsidP="00AB577F">
            <w:pPr>
              <w:jc w:val="center"/>
              <w:rPr>
                <w:sz w:val="18"/>
                <w:szCs w:val="18"/>
              </w:rPr>
            </w:pPr>
            <w:r w:rsidRPr="0027463A">
              <w:rPr>
                <w:rFonts w:cs="Times New Roman"/>
                <w:sz w:val="18"/>
                <w:szCs w:val="18"/>
              </w:rPr>
              <w:t>3.88</w:t>
            </w:r>
          </w:p>
        </w:tc>
        <w:tc>
          <w:tcPr>
            <w:tcW w:w="720" w:type="dxa"/>
            <w:tcBorders>
              <w:left w:val="single" w:sz="4" w:space="0" w:color="auto"/>
              <w:right w:val="single" w:sz="12" w:space="0" w:color="auto"/>
            </w:tcBorders>
            <w:vAlign w:val="center"/>
          </w:tcPr>
          <w:p w14:paraId="7A1C664A" w14:textId="6DDBE16F" w:rsidR="00AB577F" w:rsidRPr="00AB577F" w:rsidRDefault="00AB577F" w:rsidP="00AB577F">
            <w:pPr>
              <w:jc w:val="center"/>
              <w:rPr>
                <w:sz w:val="18"/>
                <w:szCs w:val="18"/>
              </w:rPr>
            </w:pPr>
            <w:r w:rsidRPr="00AB577F">
              <w:rPr>
                <w:rFonts w:cs="Times New Roman"/>
                <w:sz w:val="18"/>
                <w:szCs w:val="18"/>
              </w:rPr>
              <w:t>1.4</w:t>
            </w:r>
            <w:r>
              <w:rPr>
                <w:rFonts w:cs="Times New Roman"/>
                <w:sz w:val="18"/>
                <w:szCs w:val="18"/>
              </w:rPr>
              <w:t>9</w:t>
            </w:r>
          </w:p>
        </w:tc>
        <w:tc>
          <w:tcPr>
            <w:tcW w:w="630" w:type="dxa"/>
            <w:tcBorders>
              <w:left w:val="single" w:sz="12" w:space="0" w:color="auto"/>
              <w:right w:val="single" w:sz="4" w:space="0" w:color="auto"/>
            </w:tcBorders>
            <w:vAlign w:val="center"/>
          </w:tcPr>
          <w:p w14:paraId="0750104C" w14:textId="6868B0C1" w:rsidR="00AB577F" w:rsidRPr="00AB577F" w:rsidRDefault="00AB577F" w:rsidP="00AB577F">
            <w:pPr>
              <w:jc w:val="center"/>
              <w:rPr>
                <w:sz w:val="18"/>
                <w:szCs w:val="18"/>
              </w:rPr>
            </w:pPr>
            <w:r w:rsidRPr="00AB577F">
              <w:rPr>
                <w:rFonts w:cs="Times New Roman"/>
                <w:sz w:val="18"/>
                <w:szCs w:val="18"/>
              </w:rPr>
              <w:t>1227</w:t>
            </w:r>
          </w:p>
        </w:tc>
        <w:tc>
          <w:tcPr>
            <w:tcW w:w="630" w:type="dxa"/>
            <w:tcBorders>
              <w:left w:val="single" w:sz="4" w:space="0" w:color="auto"/>
              <w:right w:val="single" w:sz="4" w:space="0" w:color="auto"/>
            </w:tcBorders>
            <w:vAlign w:val="center"/>
          </w:tcPr>
          <w:p w14:paraId="5334E68A" w14:textId="7A0560D7" w:rsidR="00AB577F" w:rsidRPr="00AB577F" w:rsidRDefault="00AB577F" w:rsidP="00AB577F">
            <w:pPr>
              <w:jc w:val="center"/>
              <w:rPr>
                <w:sz w:val="18"/>
                <w:szCs w:val="18"/>
              </w:rPr>
            </w:pPr>
            <w:r w:rsidRPr="00AB577F">
              <w:rPr>
                <w:rFonts w:cs="Times New Roman"/>
                <w:sz w:val="18"/>
                <w:szCs w:val="18"/>
              </w:rPr>
              <w:t>3.94</w:t>
            </w:r>
          </w:p>
        </w:tc>
        <w:tc>
          <w:tcPr>
            <w:tcW w:w="630" w:type="dxa"/>
            <w:tcBorders>
              <w:left w:val="single" w:sz="4" w:space="0" w:color="auto"/>
              <w:right w:val="single" w:sz="4" w:space="0" w:color="auto"/>
            </w:tcBorders>
            <w:vAlign w:val="center"/>
          </w:tcPr>
          <w:p w14:paraId="2D9A2CEC" w14:textId="3B610F9E" w:rsidR="00AB577F" w:rsidRPr="00AB577F" w:rsidRDefault="00AB577F" w:rsidP="00AB577F">
            <w:pPr>
              <w:jc w:val="center"/>
              <w:rPr>
                <w:sz w:val="18"/>
                <w:szCs w:val="18"/>
              </w:rPr>
            </w:pPr>
            <w:r w:rsidRPr="00AB577F">
              <w:rPr>
                <w:rFonts w:cs="Times New Roman"/>
                <w:sz w:val="18"/>
                <w:szCs w:val="18"/>
              </w:rPr>
              <w:t>4.03</w:t>
            </w:r>
          </w:p>
        </w:tc>
        <w:tc>
          <w:tcPr>
            <w:tcW w:w="720" w:type="dxa"/>
            <w:tcBorders>
              <w:left w:val="single" w:sz="4" w:space="0" w:color="auto"/>
              <w:right w:val="single" w:sz="4" w:space="0" w:color="auto"/>
            </w:tcBorders>
            <w:vAlign w:val="center"/>
          </w:tcPr>
          <w:p w14:paraId="6D090A6D" w14:textId="77777777" w:rsidR="00AB577F" w:rsidRDefault="00AB577F" w:rsidP="00AB577F">
            <w:pPr>
              <w:jc w:val="center"/>
              <w:rPr>
                <w:rFonts w:cs="Times New Roman"/>
                <w:sz w:val="18"/>
                <w:szCs w:val="18"/>
              </w:rPr>
            </w:pPr>
            <w:r w:rsidRPr="00AB577F">
              <w:rPr>
                <w:rFonts w:cs="Times New Roman"/>
                <w:sz w:val="18"/>
                <w:szCs w:val="18"/>
              </w:rPr>
              <w:t>2.9</w:t>
            </w:r>
            <w:r>
              <w:rPr>
                <w:rFonts w:cs="Times New Roman"/>
                <w:sz w:val="18"/>
                <w:szCs w:val="18"/>
              </w:rPr>
              <w:t>8</w:t>
            </w:r>
          </w:p>
          <w:p w14:paraId="4C2C7478" w14:textId="451C62D9" w:rsidR="00AB577F" w:rsidRPr="00AB577F" w:rsidRDefault="00AB577F" w:rsidP="00AB577F">
            <w:pPr>
              <w:jc w:val="center"/>
              <w:rPr>
                <w:sz w:val="18"/>
                <w:szCs w:val="18"/>
              </w:rPr>
            </w:pPr>
            <w:r w:rsidRPr="00AB577F">
              <w:rPr>
                <w:rFonts w:cs="Times New Roman"/>
                <w:sz w:val="18"/>
                <w:szCs w:val="18"/>
              </w:rPr>
              <w:t>**</w:t>
            </w:r>
          </w:p>
        </w:tc>
      </w:tr>
      <w:tr w:rsidR="00AB577F" w:rsidRPr="0027463A" w14:paraId="3005E534" w14:textId="607CF23D" w:rsidTr="00AB577F">
        <w:trPr>
          <w:trHeight w:val="432"/>
        </w:trPr>
        <w:tc>
          <w:tcPr>
            <w:tcW w:w="2695" w:type="dxa"/>
            <w:vAlign w:val="center"/>
          </w:tcPr>
          <w:p w14:paraId="53DD527F" w14:textId="77777777" w:rsidR="00AB577F" w:rsidRPr="0027463A" w:rsidRDefault="00AB577F" w:rsidP="00AB577F">
            <w:pPr>
              <w:rPr>
                <w:rFonts w:cs="Times New Roman"/>
                <w:sz w:val="18"/>
                <w:szCs w:val="18"/>
              </w:rPr>
            </w:pPr>
            <w:r w:rsidRPr="0027463A">
              <w:rPr>
                <w:rFonts w:cs="Times New Roman"/>
                <w:sz w:val="18"/>
                <w:szCs w:val="18"/>
              </w:rPr>
              <w:t>When I grow up, I plan to participate in the life of a church/congregation.</w:t>
            </w:r>
          </w:p>
        </w:tc>
        <w:tc>
          <w:tcPr>
            <w:tcW w:w="623" w:type="dxa"/>
            <w:vAlign w:val="center"/>
          </w:tcPr>
          <w:p w14:paraId="6CB2AAD9" w14:textId="631C0482" w:rsidR="00AB577F" w:rsidRPr="0027463A" w:rsidRDefault="00AB577F" w:rsidP="00AB577F">
            <w:pPr>
              <w:jc w:val="center"/>
              <w:rPr>
                <w:rFonts w:cs="Times New Roman"/>
                <w:sz w:val="18"/>
                <w:szCs w:val="18"/>
              </w:rPr>
            </w:pPr>
            <w:r w:rsidRPr="0027463A">
              <w:rPr>
                <w:rFonts w:cs="Times New Roman"/>
                <w:sz w:val="18"/>
                <w:szCs w:val="18"/>
              </w:rPr>
              <w:t>1108</w:t>
            </w:r>
          </w:p>
        </w:tc>
        <w:tc>
          <w:tcPr>
            <w:tcW w:w="637" w:type="dxa"/>
            <w:vAlign w:val="center"/>
          </w:tcPr>
          <w:p w14:paraId="1D51496F" w14:textId="2DA20BE4" w:rsidR="00AB577F" w:rsidRPr="0027463A" w:rsidRDefault="00AB577F" w:rsidP="00AB577F">
            <w:pPr>
              <w:jc w:val="center"/>
              <w:rPr>
                <w:rFonts w:cs="Times New Roman"/>
                <w:sz w:val="18"/>
                <w:szCs w:val="18"/>
              </w:rPr>
            </w:pPr>
            <w:r w:rsidRPr="0027463A">
              <w:rPr>
                <w:rFonts w:cs="Times New Roman"/>
                <w:sz w:val="18"/>
                <w:szCs w:val="18"/>
              </w:rPr>
              <w:t>3.60</w:t>
            </w:r>
          </w:p>
        </w:tc>
        <w:tc>
          <w:tcPr>
            <w:tcW w:w="630" w:type="dxa"/>
            <w:vAlign w:val="center"/>
          </w:tcPr>
          <w:p w14:paraId="527AF1E1" w14:textId="1D1917BE" w:rsidR="00AB577F" w:rsidRPr="0027463A" w:rsidRDefault="00AB577F" w:rsidP="00AB577F">
            <w:pPr>
              <w:jc w:val="center"/>
              <w:rPr>
                <w:rFonts w:cs="Times New Roman"/>
                <w:sz w:val="18"/>
                <w:szCs w:val="18"/>
              </w:rPr>
            </w:pPr>
            <w:r w:rsidRPr="0027463A">
              <w:rPr>
                <w:rFonts w:cs="Times New Roman"/>
                <w:sz w:val="18"/>
                <w:szCs w:val="18"/>
              </w:rPr>
              <w:t>3.73</w:t>
            </w:r>
          </w:p>
        </w:tc>
        <w:tc>
          <w:tcPr>
            <w:tcW w:w="713" w:type="dxa"/>
            <w:tcBorders>
              <w:right w:val="single" w:sz="12" w:space="0" w:color="auto"/>
            </w:tcBorders>
            <w:vAlign w:val="center"/>
          </w:tcPr>
          <w:p w14:paraId="51673DC5" w14:textId="77777777" w:rsidR="00AB577F" w:rsidRDefault="00AB577F" w:rsidP="00AB577F">
            <w:pPr>
              <w:jc w:val="center"/>
              <w:rPr>
                <w:rFonts w:cs="Times New Roman"/>
                <w:sz w:val="18"/>
                <w:szCs w:val="18"/>
              </w:rPr>
            </w:pPr>
            <w:r w:rsidRPr="0027463A">
              <w:rPr>
                <w:rFonts w:cs="Times New Roman"/>
                <w:sz w:val="18"/>
                <w:szCs w:val="18"/>
              </w:rPr>
              <w:t>4.54</w:t>
            </w:r>
          </w:p>
          <w:p w14:paraId="519E1450" w14:textId="2443A03E" w:rsidR="00AB577F" w:rsidRPr="0027463A" w:rsidRDefault="00AB577F" w:rsidP="00AB577F">
            <w:pPr>
              <w:jc w:val="center"/>
              <w:rPr>
                <w:rFonts w:cs="Times New Roman"/>
                <w:sz w:val="18"/>
                <w:szCs w:val="18"/>
              </w:rPr>
            </w:pPr>
            <w:r w:rsidRPr="0027463A">
              <w:rPr>
                <w:rFonts w:cs="Times New Roman"/>
                <w:sz w:val="18"/>
                <w:szCs w:val="18"/>
              </w:rPr>
              <w:t>***</w:t>
            </w:r>
          </w:p>
        </w:tc>
        <w:tc>
          <w:tcPr>
            <w:tcW w:w="630" w:type="dxa"/>
            <w:tcBorders>
              <w:left w:val="single" w:sz="12" w:space="0" w:color="auto"/>
              <w:right w:val="single" w:sz="4" w:space="0" w:color="auto"/>
            </w:tcBorders>
            <w:vAlign w:val="center"/>
          </w:tcPr>
          <w:p w14:paraId="48D8B8B5" w14:textId="468138E1" w:rsidR="00AB577F" w:rsidRPr="0027463A" w:rsidRDefault="00AB577F" w:rsidP="00AB577F">
            <w:pPr>
              <w:jc w:val="center"/>
              <w:rPr>
                <w:sz w:val="18"/>
                <w:szCs w:val="18"/>
              </w:rPr>
            </w:pPr>
            <w:r w:rsidRPr="0027463A">
              <w:rPr>
                <w:rFonts w:cs="Times New Roman"/>
                <w:sz w:val="18"/>
                <w:szCs w:val="18"/>
              </w:rPr>
              <w:t>524</w:t>
            </w:r>
          </w:p>
        </w:tc>
        <w:tc>
          <w:tcPr>
            <w:tcW w:w="630" w:type="dxa"/>
            <w:tcBorders>
              <w:left w:val="single" w:sz="4" w:space="0" w:color="auto"/>
              <w:right w:val="single" w:sz="4" w:space="0" w:color="auto"/>
            </w:tcBorders>
            <w:vAlign w:val="center"/>
          </w:tcPr>
          <w:p w14:paraId="18AD1085" w14:textId="394B0D8F" w:rsidR="00AB577F" w:rsidRPr="0027463A" w:rsidRDefault="00AB577F" w:rsidP="00AB577F">
            <w:pPr>
              <w:jc w:val="center"/>
              <w:rPr>
                <w:sz w:val="18"/>
                <w:szCs w:val="18"/>
              </w:rPr>
            </w:pPr>
            <w:r w:rsidRPr="0027463A">
              <w:rPr>
                <w:rFonts w:cs="Times New Roman"/>
                <w:sz w:val="18"/>
                <w:szCs w:val="18"/>
              </w:rPr>
              <w:t>3.72</w:t>
            </w:r>
          </w:p>
        </w:tc>
        <w:tc>
          <w:tcPr>
            <w:tcW w:w="630" w:type="dxa"/>
            <w:tcBorders>
              <w:left w:val="single" w:sz="4" w:space="0" w:color="auto"/>
              <w:right w:val="single" w:sz="4" w:space="0" w:color="auto"/>
            </w:tcBorders>
            <w:vAlign w:val="center"/>
          </w:tcPr>
          <w:p w14:paraId="4E5F20B2" w14:textId="0F53FD92" w:rsidR="00AB577F" w:rsidRPr="0027463A" w:rsidRDefault="00AB577F" w:rsidP="00AB577F">
            <w:pPr>
              <w:jc w:val="center"/>
              <w:rPr>
                <w:sz w:val="18"/>
                <w:szCs w:val="18"/>
              </w:rPr>
            </w:pPr>
            <w:r w:rsidRPr="0027463A">
              <w:rPr>
                <w:rFonts w:cs="Times New Roman"/>
                <w:sz w:val="18"/>
                <w:szCs w:val="18"/>
              </w:rPr>
              <w:t>3.81</w:t>
            </w:r>
          </w:p>
        </w:tc>
        <w:tc>
          <w:tcPr>
            <w:tcW w:w="720" w:type="dxa"/>
            <w:tcBorders>
              <w:left w:val="single" w:sz="4" w:space="0" w:color="auto"/>
              <w:right w:val="single" w:sz="12" w:space="0" w:color="auto"/>
            </w:tcBorders>
            <w:vAlign w:val="center"/>
          </w:tcPr>
          <w:p w14:paraId="10FD38AA" w14:textId="77777777" w:rsidR="00AB577F" w:rsidRDefault="00AB577F" w:rsidP="00AB577F">
            <w:pPr>
              <w:jc w:val="center"/>
              <w:rPr>
                <w:rFonts w:cs="Times New Roman"/>
                <w:sz w:val="18"/>
                <w:szCs w:val="18"/>
              </w:rPr>
            </w:pPr>
            <w:r w:rsidRPr="00AB577F">
              <w:rPr>
                <w:rFonts w:cs="Times New Roman"/>
                <w:sz w:val="18"/>
                <w:szCs w:val="18"/>
              </w:rPr>
              <w:t>2.1</w:t>
            </w:r>
            <w:r>
              <w:rPr>
                <w:rFonts w:cs="Times New Roman"/>
                <w:sz w:val="18"/>
                <w:szCs w:val="18"/>
              </w:rPr>
              <w:t>6</w:t>
            </w:r>
          </w:p>
          <w:p w14:paraId="776473B4" w14:textId="0DEB2528" w:rsidR="00AB577F" w:rsidRPr="00AB577F" w:rsidRDefault="00AB577F" w:rsidP="00AB577F">
            <w:pPr>
              <w:jc w:val="center"/>
              <w:rPr>
                <w:sz w:val="18"/>
                <w:szCs w:val="18"/>
              </w:rPr>
            </w:pPr>
            <w:r w:rsidRPr="00AB577F">
              <w:rPr>
                <w:rFonts w:cs="Times New Roman"/>
                <w:sz w:val="18"/>
                <w:szCs w:val="18"/>
              </w:rPr>
              <w:t>*</w:t>
            </w:r>
          </w:p>
        </w:tc>
        <w:tc>
          <w:tcPr>
            <w:tcW w:w="630" w:type="dxa"/>
            <w:tcBorders>
              <w:left w:val="single" w:sz="12" w:space="0" w:color="auto"/>
              <w:right w:val="single" w:sz="4" w:space="0" w:color="auto"/>
            </w:tcBorders>
            <w:vAlign w:val="center"/>
          </w:tcPr>
          <w:p w14:paraId="522BAE8A" w14:textId="1351BC53" w:rsidR="00AB577F" w:rsidRPr="00AB577F" w:rsidRDefault="00AB577F" w:rsidP="00AB577F">
            <w:pPr>
              <w:jc w:val="center"/>
              <w:rPr>
                <w:sz w:val="18"/>
                <w:szCs w:val="18"/>
              </w:rPr>
            </w:pPr>
            <w:r w:rsidRPr="00AB577F">
              <w:rPr>
                <w:rFonts w:cs="Times New Roman"/>
                <w:sz w:val="18"/>
                <w:szCs w:val="18"/>
              </w:rPr>
              <w:t>1143</w:t>
            </w:r>
          </w:p>
        </w:tc>
        <w:tc>
          <w:tcPr>
            <w:tcW w:w="630" w:type="dxa"/>
            <w:tcBorders>
              <w:left w:val="single" w:sz="4" w:space="0" w:color="auto"/>
              <w:right w:val="single" w:sz="4" w:space="0" w:color="auto"/>
            </w:tcBorders>
            <w:vAlign w:val="center"/>
          </w:tcPr>
          <w:p w14:paraId="6CB543A5" w14:textId="15A0EF73" w:rsidR="00AB577F" w:rsidRPr="00AB577F" w:rsidRDefault="00AB577F" w:rsidP="00AB577F">
            <w:pPr>
              <w:jc w:val="center"/>
              <w:rPr>
                <w:sz w:val="18"/>
                <w:szCs w:val="18"/>
              </w:rPr>
            </w:pPr>
            <w:r w:rsidRPr="00AB577F">
              <w:rPr>
                <w:rFonts w:cs="Times New Roman"/>
                <w:sz w:val="18"/>
                <w:szCs w:val="18"/>
              </w:rPr>
              <w:t>3.85</w:t>
            </w:r>
          </w:p>
        </w:tc>
        <w:tc>
          <w:tcPr>
            <w:tcW w:w="630" w:type="dxa"/>
            <w:tcBorders>
              <w:left w:val="single" w:sz="4" w:space="0" w:color="auto"/>
              <w:right w:val="single" w:sz="4" w:space="0" w:color="auto"/>
            </w:tcBorders>
            <w:vAlign w:val="center"/>
          </w:tcPr>
          <w:p w14:paraId="142C1030" w14:textId="5A0EDA74" w:rsidR="00AB577F" w:rsidRPr="00AB577F" w:rsidRDefault="00AB577F" w:rsidP="00AB577F">
            <w:pPr>
              <w:jc w:val="center"/>
              <w:rPr>
                <w:sz w:val="18"/>
                <w:szCs w:val="18"/>
              </w:rPr>
            </w:pPr>
            <w:r w:rsidRPr="00AB577F">
              <w:rPr>
                <w:rFonts w:cs="Times New Roman"/>
                <w:sz w:val="18"/>
                <w:szCs w:val="18"/>
              </w:rPr>
              <w:t>3.99</w:t>
            </w:r>
          </w:p>
        </w:tc>
        <w:tc>
          <w:tcPr>
            <w:tcW w:w="720" w:type="dxa"/>
            <w:tcBorders>
              <w:left w:val="single" w:sz="4" w:space="0" w:color="auto"/>
              <w:right w:val="single" w:sz="4" w:space="0" w:color="auto"/>
            </w:tcBorders>
            <w:vAlign w:val="center"/>
          </w:tcPr>
          <w:p w14:paraId="0D0D96E4" w14:textId="77777777" w:rsidR="00AB577F" w:rsidRDefault="00AB577F" w:rsidP="00AB577F">
            <w:pPr>
              <w:jc w:val="center"/>
              <w:rPr>
                <w:rFonts w:cs="Times New Roman"/>
                <w:sz w:val="18"/>
                <w:szCs w:val="18"/>
              </w:rPr>
            </w:pPr>
            <w:r w:rsidRPr="00AB577F">
              <w:rPr>
                <w:rFonts w:cs="Times New Roman"/>
                <w:sz w:val="18"/>
                <w:szCs w:val="18"/>
              </w:rPr>
              <w:t>4.94</w:t>
            </w:r>
          </w:p>
          <w:p w14:paraId="3465F56A" w14:textId="0CFAD016" w:rsidR="00AB577F" w:rsidRPr="00AB577F" w:rsidRDefault="00AB577F" w:rsidP="00AB577F">
            <w:pPr>
              <w:jc w:val="center"/>
              <w:rPr>
                <w:sz w:val="18"/>
                <w:szCs w:val="18"/>
              </w:rPr>
            </w:pPr>
            <w:r w:rsidRPr="00AB577F">
              <w:rPr>
                <w:rFonts w:cs="Times New Roman"/>
                <w:sz w:val="18"/>
                <w:szCs w:val="18"/>
              </w:rPr>
              <w:t>***</w:t>
            </w:r>
          </w:p>
        </w:tc>
      </w:tr>
      <w:tr w:rsidR="00AB577F" w:rsidRPr="0027463A" w14:paraId="023B173A" w14:textId="4684A286" w:rsidTr="00AB577F">
        <w:trPr>
          <w:trHeight w:val="432"/>
        </w:trPr>
        <w:tc>
          <w:tcPr>
            <w:tcW w:w="2695" w:type="dxa"/>
            <w:vAlign w:val="center"/>
          </w:tcPr>
          <w:p w14:paraId="6D36B5CF" w14:textId="77777777" w:rsidR="00AB577F" w:rsidRPr="0027463A" w:rsidRDefault="00AB577F" w:rsidP="00AB577F">
            <w:pPr>
              <w:rPr>
                <w:rFonts w:cs="Times New Roman"/>
                <w:sz w:val="18"/>
                <w:szCs w:val="18"/>
              </w:rPr>
            </w:pPr>
            <w:r w:rsidRPr="0027463A">
              <w:rPr>
                <w:rFonts w:cs="Times New Roman"/>
                <w:sz w:val="18"/>
                <w:szCs w:val="18"/>
              </w:rPr>
              <w:t>I am happy about my life and who I am.</w:t>
            </w:r>
          </w:p>
        </w:tc>
        <w:tc>
          <w:tcPr>
            <w:tcW w:w="623" w:type="dxa"/>
            <w:vAlign w:val="center"/>
          </w:tcPr>
          <w:p w14:paraId="66E9AFB2" w14:textId="41C37BCB" w:rsidR="00AB577F" w:rsidRPr="0027463A" w:rsidRDefault="00AB577F" w:rsidP="00AB577F">
            <w:pPr>
              <w:jc w:val="center"/>
              <w:rPr>
                <w:rFonts w:cs="Times New Roman"/>
                <w:sz w:val="18"/>
                <w:szCs w:val="18"/>
              </w:rPr>
            </w:pPr>
            <w:r w:rsidRPr="0027463A">
              <w:rPr>
                <w:rFonts w:cs="Times New Roman"/>
                <w:sz w:val="18"/>
                <w:szCs w:val="18"/>
              </w:rPr>
              <w:t>1310</w:t>
            </w:r>
          </w:p>
        </w:tc>
        <w:tc>
          <w:tcPr>
            <w:tcW w:w="637" w:type="dxa"/>
            <w:vAlign w:val="center"/>
          </w:tcPr>
          <w:p w14:paraId="2E063647" w14:textId="1D312C57" w:rsidR="00AB577F" w:rsidRPr="0027463A" w:rsidRDefault="00AB577F" w:rsidP="00AB577F">
            <w:pPr>
              <w:jc w:val="center"/>
              <w:rPr>
                <w:rFonts w:cs="Times New Roman"/>
                <w:sz w:val="18"/>
                <w:szCs w:val="18"/>
              </w:rPr>
            </w:pPr>
            <w:r w:rsidRPr="0027463A">
              <w:rPr>
                <w:rFonts w:cs="Times New Roman"/>
                <w:sz w:val="18"/>
                <w:szCs w:val="18"/>
              </w:rPr>
              <w:t>4.36</w:t>
            </w:r>
          </w:p>
        </w:tc>
        <w:tc>
          <w:tcPr>
            <w:tcW w:w="630" w:type="dxa"/>
            <w:vAlign w:val="center"/>
          </w:tcPr>
          <w:p w14:paraId="3F5D09E0" w14:textId="524D0F46" w:rsidR="00AB577F" w:rsidRPr="0027463A" w:rsidRDefault="00AB577F" w:rsidP="00AB577F">
            <w:pPr>
              <w:jc w:val="center"/>
              <w:rPr>
                <w:rFonts w:cs="Times New Roman"/>
                <w:sz w:val="18"/>
                <w:szCs w:val="18"/>
              </w:rPr>
            </w:pPr>
            <w:r w:rsidRPr="0027463A">
              <w:rPr>
                <w:rFonts w:cs="Times New Roman"/>
                <w:sz w:val="18"/>
                <w:szCs w:val="18"/>
              </w:rPr>
              <w:t>4.39</w:t>
            </w:r>
          </w:p>
        </w:tc>
        <w:tc>
          <w:tcPr>
            <w:tcW w:w="713" w:type="dxa"/>
            <w:tcBorders>
              <w:right w:val="single" w:sz="12" w:space="0" w:color="auto"/>
            </w:tcBorders>
            <w:vAlign w:val="center"/>
          </w:tcPr>
          <w:p w14:paraId="6F50A62C" w14:textId="6BB22EC5" w:rsidR="00AB577F" w:rsidRPr="0027463A" w:rsidRDefault="00AB577F" w:rsidP="00AB577F">
            <w:pPr>
              <w:jc w:val="center"/>
              <w:rPr>
                <w:rFonts w:cs="Times New Roman"/>
                <w:sz w:val="18"/>
                <w:szCs w:val="18"/>
              </w:rPr>
            </w:pPr>
            <w:r w:rsidRPr="0027463A">
              <w:rPr>
                <w:rFonts w:cs="Times New Roman"/>
                <w:sz w:val="18"/>
                <w:szCs w:val="18"/>
              </w:rPr>
              <w:t>1.3</w:t>
            </w:r>
            <w:r>
              <w:rPr>
                <w:rFonts w:cs="Times New Roman"/>
                <w:sz w:val="18"/>
                <w:szCs w:val="18"/>
              </w:rPr>
              <w:t>2</w:t>
            </w:r>
          </w:p>
        </w:tc>
        <w:tc>
          <w:tcPr>
            <w:tcW w:w="630" w:type="dxa"/>
            <w:tcBorders>
              <w:left w:val="single" w:sz="12" w:space="0" w:color="auto"/>
              <w:right w:val="single" w:sz="4" w:space="0" w:color="auto"/>
            </w:tcBorders>
            <w:vAlign w:val="center"/>
          </w:tcPr>
          <w:p w14:paraId="6209E11B" w14:textId="666FFC28" w:rsidR="00AB577F" w:rsidRPr="0027463A" w:rsidRDefault="00AB577F" w:rsidP="00AB577F">
            <w:pPr>
              <w:jc w:val="center"/>
              <w:rPr>
                <w:sz w:val="18"/>
                <w:szCs w:val="18"/>
              </w:rPr>
            </w:pPr>
            <w:r w:rsidRPr="0027463A">
              <w:rPr>
                <w:rFonts w:cs="Times New Roman"/>
                <w:sz w:val="18"/>
                <w:szCs w:val="18"/>
              </w:rPr>
              <w:t>610</w:t>
            </w:r>
          </w:p>
        </w:tc>
        <w:tc>
          <w:tcPr>
            <w:tcW w:w="630" w:type="dxa"/>
            <w:tcBorders>
              <w:left w:val="single" w:sz="4" w:space="0" w:color="auto"/>
              <w:right w:val="single" w:sz="4" w:space="0" w:color="auto"/>
            </w:tcBorders>
            <w:vAlign w:val="center"/>
          </w:tcPr>
          <w:p w14:paraId="64D390F0" w14:textId="24337C9E" w:rsidR="00AB577F" w:rsidRPr="0027463A" w:rsidRDefault="00AB577F" w:rsidP="00AB577F">
            <w:pPr>
              <w:jc w:val="center"/>
              <w:rPr>
                <w:sz w:val="18"/>
                <w:szCs w:val="18"/>
              </w:rPr>
            </w:pPr>
            <w:r w:rsidRPr="0027463A">
              <w:rPr>
                <w:rFonts w:cs="Times New Roman"/>
                <w:sz w:val="18"/>
                <w:szCs w:val="18"/>
              </w:rPr>
              <w:t>4.42</w:t>
            </w:r>
          </w:p>
        </w:tc>
        <w:tc>
          <w:tcPr>
            <w:tcW w:w="630" w:type="dxa"/>
            <w:tcBorders>
              <w:left w:val="single" w:sz="4" w:space="0" w:color="auto"/>
              <w:right w:val="single" w:sz="4" w:space="0" w:color="auto"/>
            </w:tcBorders>
            <w:vAlign w:val="center"/>
          </w:tcPr>
          <w:p w14:paraId="792E9A5A" w14:textId="6640842D" w:rsidR="00AB577F" w:rsidRPr="0027463A" w:rsidRDefault="00AB577F" w:rsidP="00AB577F">
            <w:pPr>
              <w:jc w:val="center"/>
              <w:rPr>
                <w:sz w:val="18"/>
                <w:szCs w:val="18"/>
              </w:rPr>
            </w:pPr>
            <w:r w:rsidRPr="0027463A">
              <w:rPr>
                <w:rFonts w:cs="Times New Roman"/>
                <w:sz w:val="18"/>
                <w:szCs w:val="18"/>
              </w:rPr>
              <w:t>4.41</w:t>
            </w:r>
          </w:p>
        </w:tc>
        <w:tc>
          <w:tcPr>
            <w:tcW w:w="720" w:type="dxa"/>
            <w:tcBorders>
              <w:left w:val="single" w:sz="4" w:space="0" w:color="auto"/>
              <w:right w:val="single" w:sz="12" w:space="0" w:color="auto"/>
            </w:tcBorders>
            <w:vAlign w:val="center"/>
          </w:tcPr>
          <w:p w14:paraId="1C69ED20" w14:textId="1A45053E" w:rsidR="00AB577F" w:rsidRPr="00AB577F" w:rsidRDefault="00AB577F" w:rsidP="00AB577F">
            <w:pPr>
              <w:jc w:val="center"/>
              <w:rPr>
                <w:sz w:val="18"/>
                <w:szCs w:val="18"/>
              </w:rPr>
            </w:pPr>
            <w:r w:rsidRPr="00AB577F">
              <w:rPr>
                <w:rFonts w:cs="Times New Roman"/>
                <w:sz w:val="18"/>
                <w:szCs w:val="18"/>
              </w:rPr>
              <w:t>-.4</w:t>
            </w:r>
            <w:r>
              <w:rPr>
                <w:rFonts w:cs="Times New Roman"/>
                <w:sz w:val="18"/>
                <w:szCs w:val="18"/>
              </w:rPr>
              <w:t>1</w:t>
            </w:r>
          </w:p>
        </w:tc>
        <w:tc>
          <w:tcPr>
            <w:tcW w:w="630" w:type="dxa"/>
            <w:tcBorders>
              <w:left w:val="single" w:sz="12" w:space="0" w:color="auto"/>
              <w:right w:val="single" w:sz="4" w:space="0" w:color="auto"/>
            </w:tcBorders>
            <w:vAlign w:val="center"/>
          </w:tcPr>
          <w:p w14:paraId="07D537FE" w14:textId="41B27852" w:rsidR="00AB577F" w:rsidRPr="00AB577F" w:rsidRDefault="00AB577F" w:rsidP="00AB577F">
            <w:pPr>
              <w:jc w:val="center"/>
              <w:rPr>
                <w:sz w:val="18"/>
                <w:szCs w:val="18"/>
              </w:rPr>
            </w:pPr>
            <w:r w:rsidRPr="00AB577F">
              <w:rPr>
                <w:rFonts w:cs="Times New Roman"/>
                <w:sz w:val="18"/>
                <w:szCs w:val="18"/>
              </w:rPr>
              <w:t>1264</w:t>
            </w:r>
          </w:p>
        </w:tc>
        <w:tc>
          <w:tcPr>
            <w:tcW w:w="630" w:type="dxa"/>
            <w:tcBorders>
              <w:left w:val="single" w:sz="4" w:space="0" w:color="auto"/>
              <w:right w:val="single" w:sz="4" w:space="0" w:color="auto"/>
            </w:tcBorders>
            <w:vAlign w:val="center"/>
          </w:tcPr>
          <w:p w14:paraId="37D2F0BA" w14:textId="06DF7F84" w:rsidR="00AB577F" w:rsidRPr="00AB577F" w:rsidRDefault="00AB577F" w:rsidP="00AB577F">
            <w:pPr>
              <w:jc w:val="center"/>
              <w:rPr>
                <w:sz w:val="18"/>
                <w:szCs w:val="18"/>
              </w:rPr>
            </w:pPr>
            <w:r w:rsidRPr="00AB577F">
              <w:rPr>
                <w:rFonts w:cs="Times New Roman"/>
                <w:sz w:val="18"/>
                <w:szCs w:val="18"/>
              </w:rPr>
              <w:t>4.17</w:t>
            </w:r>
          </w:p>
        </w:tc>
        <w:tc>
          <w:tcPr>
            <w:tcW w:w="630" w:type="dxa"/>
            <w:tcBorders>
              <w:left w:val="single" w:sz="4" w:space="0" w:color="auto"/>
              <w:right w:val="single" w:sz="4" w:space="0" w:color="auto"/>
            </w:tcBorders>
            <w:vAlign w:val="center"/>
          </w:tcPr>
          <w:p w14:paraId="335F8A0B" w14:textId="472BA998" w:rsidR="00AB577F" w:rsidRPr="00AB577F" w:rsidRDefault="00AB577F" w:rsidP="00AB577F">
            <w:pPr>
              <w:jc w:val="center"/>
              <w:rPr>
                <w:sz w:val="18"/>
                <w:szCs w:val="18"/>
              </w:rPr>
            </w:pPr>
            <w:r w:rsidRPr="00AB577F">
              <w:rPr>
                <w:rFonts w:cs="Times New Roman"/>
                <w:sz w:val="18"/>
                <w:szCs w:val="18"/>
              </w:rPr>
              <w:t>4.33</w:t>
            </w:r>
          </w:p>
        </w:tc>
        <w:tc>
          <w:tcPr>
            <w:tcW w:w="720" w:type="dxa"/>
            <w:tcBorders>
              <w:left w:val="single" w:sz="4" w:space="0" w:color="auto"/>
              <w:right w:val="single" w:sz="4" w:space="0" w:color="auto"/>
            </w:tcBorders>
            <w:vAlign w:val="center"/>
          </w:tcPr>
          <w:p w14:paraId="55F1CD04" w14:textId="77777777" w:rsidR="00AB577F" w:rsidRDefault="00AB577F" w:rsidP="00AB577F">
            <w:pPr>
              <w:jc w:val="center"/>
              <w:rPr>
                <w:rFonts w:cs="Times New Roman"/>
                <w:sz w:val="18"/>
                <w:szCs w:val="18"/>
              </w:rPr>
            </w:pPr>
            <w:r w:rsidRPr="00AB577F">
              <w:rPr>
                <w:rFonts w:cs="Times New Roman"/>
                <w:sz w:val="18"/>
                <w:szCs w:val="18"/>
              </w:rPr>
              <w:t>6.47</w:t>
            </w:r>
          </w:p>
          <w:p w14:paraId="695BBF4D" w14:textId="2028BD45" w:rsidR="00AB577F" w:rsidRPr="00AB577F" w:rsidRDefault="00AB577F" w:rsidP="00AB577F">
            <w:pPr>
              <w:jc w:val="center"/>
              <w:rPr>
                <w:sz w:val="18"/>
                <w:szCs w:val="18"/>
              </w:rPr>
            </w:pPr>
            <w:r w:rsidRPr="00AB577F">
              <w:rPr>
                <w:rFonts w:cs="Times New Roman"/>
                <w:sz w:val="18"/>
                <w:szCs w:val="18"/>
              </w:rPr>
              <w:t>***</w:t>
            </w:r>
          </w:p>
        </w:tc>
      </w:tr>
      <w:tr w:rsidR="00AB577F" w:rsidRPr="0027463A" w14:paraId="7E7F414D" w14:textId="7FC6D7E4" w:rsidTr="00AB577F">
        <w:trPr>
          <w:trHeight w:val="432"/>
        </w:trPr>
        <w:tc>
          <w:tcPr>
            <w:tcW w:w="2695" w:type="dxa"/>
            <w:vAlign w:val="center"/>
          </w:tcPr>
          <w:p w14:paraId="2FF6CD1C" w14:textId="77777777" w:rsidR="00AB577F" w:rsidRPr="0027463A" w:rsidRDefault="00AB577F" w:rsidP="00AB577F">
            <w:pPr>
              <w:rPr>
                <w:rFonts w:cs="Times New Roman"/>
                <w:sz w:val="18"/>
                <w:szCs w:val="18"/>
              </w:rPr>
            </w:pPr>
            <w:r w:rsidRPr="0027463A">
              <w:rPr>
                <w:rFonts w:cs="Times New Roman"/>
                <w:sz w:val="18"/>
                <w:szCs w:val="18"/>
              </w:rPr>
              <w:t>I enjoy spending time helping those in need</w:t>
            </w:r>
          </w:p>
        </w:tc>
        <w:tc>
          <w:tcPr>
            <w:tcW w:w="623" w:type="dxa"/>
            <w:vAlign w:val="center"/>
          </w:tcPr>
          <w:p w14:paraId="2A277821" w14:textId="1CC90E2C" w:rsidR="00AB577F" w:rsidRPr="0027463A" w:rsidRDefault="00AB577F" w:rsidP="00AB577F">
            <w:pPr>
              <w:jc w:val="center"/>
              <w:rPr>
                <w:rFonts w:cs="Times New Roman"/>
                <w:sz w:val="18"/>
                <w:szCs w:val="18"/>
              </w:rPr>
            </w:pPr>
            <w:r w:rsidRPr="0027463A">
              <w:rPr>
                <w:rFonts w:cs="Times New Roman"/>
                <w:sz w:val="18"/>
                <w:szCs w:val="18"/>
              </w:rPr>
              <w:t>1296</w:t>
            </w:r>
          </w:p>
        </w:tc>
        <w:tc>
          <w:tcPr>
            <w:tcW w:w="637" w:type="dxa"/>
            <w:vAlign w:val="center"/>
          </w:tcPr>
          <w:p w14:paraId="47384302" w14:textId="1FB3235A" w:rsidR="00AB577F" w:rsidRPr="0027463A" w:rsidRDefault="00AB577F" w:rsidP="00AB577F">
            <w:pPr>
              <w:jc w:val="center"/>
              <w:rPr>
                <w:rFonts w:cs="Times New Roman"/>
                <w:sz w:val="18"/>
                <w:szCs w:val="18"/>
              </w:rPr>
            </w:pPr>
            <w:r w:rsidRPr="0027463A">
              <w:rPr>
                <w:rFonts w:cs="Times New Roman"/>
                <w:sz w:val="18"/>
                <w:szCs w:val="18"/>
              </w:rPr>
              <w:t>4.32</w:t>
            </w:r>
          </w:p>
        </w:tc>
        <w:tc>
          <w:tcPr>
            <w:tcW w:w="630" w:type="dxa"/>
            <w:vAlign w:val="center"/>
          </w:tcPr>
          <w:p w14:paraId="546F8655" w14:textId="1B1FB309" w:rsidR="00AB577F" w:rsidRPr="0027463A" w:rsidRDefault="00AB577F" w:rsidP="00AB577F">
            <w:pPr>
              <w:jc w:val="center"/>
              <w:rPr>
                <w:rFonts w:cs="Times New Roman"/>
                <w:sz w:val="18"/>
                <w:szCs w:val="18"/>
              </w:rPr>
            </w:pPr>
            <w:r w:rsidRPr="0027463A">
              <w:rPr>
                <w:rFonts w:cs="Times New Roman"/>
                <w:sz w:val="18"/>
                <w:szCs w:val="18"/>
              </w:rPr>
              <w:t>4.35</w:t>
            </w:r>
          </w:p>
        </w:tc>
        <w:tc>
          <w:tcPr>
            <w:tcW w:w="713" w:type="dxa"/>
            <w:tcBorders>
              <w:right w:val="single" w:sz="12" w:space="0" w:color="auto"/>
            </w:tcBorders>
            <w:vAlign w:val="center"/>
          </w:tcPr>
          <w:p w14:paraId="55814637" w14:textId="7E16605B" w:rsidR="00AB577F" w:rsidRPr="0027463A" w:rsidRDefault="00AB577F" w:rsidP="00AB577F">
            <w:pPr>
              <w:jc w:val="center"/>
              <w:rPr>
                <w:rFonts w:cs="Times New Roman"/>
                <w:sz w:val="18"/>
                <w:szCs w:val="18"/>
              </w:rPr>
            </w:pPr>
            <w:r w:rsidRPr="0027463A">
              <w:rPr>
                <w:rFonts w:cs="Times New Roman"/>
                <w:sz w:val="18"/>
                <w:szCs w:val="18"/>
              </w:rPr>
              <w:t>1.1</w:t>
            </w:r>
            <w:r>
              <w:rPr>
                <w:rFonts w:cs="Times New Roman"/>
                <w:sz w:val="18"/>
                <w:szCs w:val="18"/>
              </w:rPr>
              <w:t>5</w:t>
            </w:r>
          </w:p>
        </w:tc>
        <w:tc>
          <w:tcPr>
            <w:tcW w:w="630" w:type="dxa"/>
            <w:tcBorders>
              <w:left w:val="single" w:sz="12" w:space="0" w:color="auto"/>
              <w:right w:val="single" w:sz="4" w:space="0" w:color="auto"/>
            </w:tcBorders>
            <w:vAlign w:val="center"/>
          </w:tcPr>
          <w:p w14:paraId="1639AB13" w14:textId="7129845D" w:rsidR="00AB577F" w:rsidRPr="0027463A" w:rsidRDefault="00AB577F" w:rsidP="00AB577F">
            <w:pPr>
              <w:jc w:val="center"/>
              <w:rPr>
                <w:sz w:val="18"/>
                <w:szCs w:val="18"/>
              </w:rPr>
            </w:pPr>
            <w:r w:rsidRPr="0027463A">
              <w:rPr>
                <w:rFonts w:cs="Times New Roman"/>
                <w:sz w:val="18"/>
                <w:szCs w:val="18"/>
              </w:rPr>
              <w:t>603</w:t>
            </w:r>
          </w:p>
        </w:tc>
        <w:tc>
          <w:tcPr>
            <w:tcW w:w="630" w:type="dxa"/>
            <w:tcBorders>
              <w:left w:val="single" w:sz="4" w:space="0" w:color="auto"/>
              <w:right w:val="single" w:sz="4" w:space="0" w:color="auto"/>
            </w:tcBorders>
            <w:vAlign w:val="center"/>
          </w:tcPr>
          <w:p w14:paraId="0AFBC483" w14:textId="541B96D3" w:rsidR="00AB577F" w:rsidRPr="0027463A" w:rsidRDefault="00AB577F" w:rsidP="00AB577F">
            <w:pPr>
              <w:jc w:val="center"/>
              <w:rPr>
                <w:sz w:val="18"/>
                <w:szCs w:val="18"/>
              </w:rPr>
            </w:pPr>
            <w:r w:rsidRPr="0027463A">
              <w:rPr>
                <w:rFonts w:cs="Times New Roman"/>
                <w:sz w:val="18"/>
                <w:szCs w:val="18"/>
              </w:rPr>
              <w:t>4.37</w:t>
            </w:r>
          </w:p>
        </w:tc>
        <w:tc>
          <w:tcPr>
            <w:tcW w:w="630" w:type="dxa"/>
            <w:tcBorders>
              <w:left w:val="single" w:sz="4" w:space="0" w:color="auto"/>
              <w:right w:val="single" w:sz="4" w:space="0" w:color="auto"/>
            </w:tcBorders>
            <w:vAlign w:val="center"/>
          </w:tcPr>
          <w:p w14:paraId="5479AAFF" w14:textId="41760CBF" w:rsidR="00AB577F" w:rsidRPr="0027463A" w:rsidRDefault="00AB577F" w:rsidP="00AB577F">
            <w:pPr>
              <w:jc w:val="center"/>
              <w:rPr>
                <w:sz w:val="18"/>
                <w:szCs w:val="18"/>
              </w:rPr>
            </w:pPr>
            <w:r w:rsidRPr="0027463A">
              <w:rPr>
                <w:rFonts w:cs="Times New Roman"/>
                <w:sz w:val="18"/>
                <w:szCs w:val="18"/>
              </w:rPr>
              <w:t>4.42</w:t>
            </w:r>
          </w:p>
        </w:tc>
        <w:tc>
          <w:tcPr>
            <w:tcW w:w="720" w:type="dxa"/>
            <w:tcBorders>
              <w:left w:val="single" w:sz="4" w:space="0" w:color="auto"/>
              <w:right w:val="single" w:sz="12" w:space="0" w:color="auto"/>
            </w:tcBorders>
            <w:vAlign w:val="center"/>
          </w:tcPr>
          <w:p w14:paraId="60A34105" w14:textId="3B740014" w:rsidR="00AB577F" w:rsidRPr="00AB577F" w:rsidRDefault="00AB577F" w:rsidP="00AB577F">
            <w:pPr>
              <w:jc w:val="center"/>
              <w:rPr>
                <w:sz w:val="18"/>
                <w:szCs w:val="18"/>
              </w:rPr>
            </w:pPr>
            <w:r w:rsidRPr="00AB577F">
              <w:rPr>
                <w:rFonts w:cs="Times New Roman"/>
                <w:sz w:val="18"/>
                <w:szCs w:val="18"/>
              </w:rPr>
              <w:t>1.6</w:t>
            </w:r>
            <w:r>
              <w:rPr>
                <w:rFonts w:cs="Times New Roman"/>
                <w:sz w:val="18"/>
                <w:szCs w:val="18"/>
              </w:rPr>
              <w:t>1</w:t>
            </w:r>
          </w:p>
        </w:tc>
        <w:tc>
          <w:tcPr>
            <w:tcW w:w="630" w:type="dxa"/>
            <w:tcBorders>
              <w:left w:val="single" w:sz="12" w:space="0" w:color="auto"/>
              <w:right w:val="single" w:sz="4" w:space="0" w:color="auto"/>
            </w:tcBorders>
            <w:vAlign w:val="center"/>
          </w:tcPr>
          <w:p w14:paraId="1F13D77A" w14:textId="76BEB628" w:rsidR="00AB577F" w:rsidRPr="00AB577F" w:rsidRDefault="00AB577F" w:rsidP="00AB577F">
            <w:pPr>
              <w:jc w:val="center"/>
              <w:rPr>
                <w:sz w:val="18"/>
                <w:szCs w:val="18"/>
              </w:rPr>
            </w:pPr>
            <w:r w:rsidRPr="00AB577F">
              <w:rPr>
                <w:rFonts w:cs="Times New Roman"/>
                <w:sz w:val="18"/>
                <w:szCs w:val="18"/>
              </w:rPr>
              <w:t>1264</w:t>
            </w:r>
          </w:p>
        </w:tc>
        <w:tc>
          <w:tcPr>
            <w:tcW w:w="630" w:type="dxa"/>
            <w:tcBorders>
              <w:left w:val="single" w:sz="4" w:space="0" w:color="auto"/>
              <w:right w:val="single" w:sz="4" w:space="0" w:color="auto"/>
            </w:tcBorders>
            <w:vAlign w:val="center"/>
          </w:tcPr>
          <w:p w14:paraId="25379241" w14:textId="7116005C" w:rsidR="00AB577F" w:rsidRPr="00AB577F" w:rsidRDefault="00AB577F" w:rsidP="00AB577F">
            <w:pPr>
              <w:jc w:val="center"/>
              <w:rPr>
                <w:sz w:val="18"/>
                <w:szCs w:val="18"/>
              </w:rPr>
            </w:pPr>
            <w:r w:rsidRPr="00AB577F">
              <w:rPr>
                <w:rFonts w:cs="Times New Roman"/>
                <w:sz w:val="18"/>
                <w:szCs w:val="18"/>
              </w:rPr>
              <w:t>4.36</w:t>
            </w:r>
          </w:p>
        </w:tc>
        <w:tc>
          <w:tcPr>
            <w:tcW w:w="630" w:type="dxa"/>
            <w:tcBorders>
              <w:left w:val="single" w:sz="4" w:space="0" w:color="auto"/>
              <w:right w:val="single" w:sz="4" w:space="0" w:color="auto"/>
            </w:tcBorders>
            <w:vAlign w:val="center"/>
          </w:tcPr>
          <w:p w14:paraId="69EE6EE5" w14:textId="7418C8F2" w:rsidR="00AB577F" w:rsidRPr="00AB577F" w:rsidRDefault="00AB577F" w:rsidP="00AB577F">
            <w:pPr>
              <w:jc w:val="center"/>
              <w:rPr>
                <w:sz w:val="18"/>
                <w:szCs w:val="18"/>
              </w:rPr>
            </w:pPr>
            <w:r w:rsidRPr="00AB577F">
              <w:rPr>
                <w:rFonts w:cs="Times New Roman"/>
                <w:sz w:val="18"/>
                <w:szCs w:val="18"/>
              </w:rPr>
              <w:t>4.44</w:t>
            </w:r>
          </w:p>
        </w:tc>
        <w:tc>
          <w:tcPr>
            <w:tcW w:w="720" w:type="dxa"/>
            <w:tcBorders>
              <w:left w:val="single" w:sz="4" w:space="0" w:color="auto"/>
              <w:right w:val="single" w:sz="4" w:space="0" w:color="auto"/>
            </w:tcBorders>
            <w:vAlign w:val="center"/>
          </w:tcPr>
          <w:p w14:paraId="69441CE0" w14:textId="77777777" w:rsidR="00AB577F" w:rsidRDefault="00AB577F" w:rsidP="00AB577F">
            <w:pPr>
              <w:jc w:val="center"/>
              <w:rPr>
                <w:rFonts w:cs="Times New Roman"/>
                <w:sz w:val="18"/>
                <w:szCs w:val="18"/>
              </w:rPr>
            </w:pPr>
            <w:r w:rsidRPr="00AB577F">
              <w:rPr>
                <w:rFonts w:cs="Times New Roman"/>
                <w:sz w:val="18"/>
                <w:szCs w:val="18"/>
              </w:rPr>
              <w:t>4.0</w:t>
            </w:r>
            <w:r>
              <w:rPr>
                <w:rFonts w:cs="Times New Roman"/>
                <w:sz w:val="18"/>
                <w:szCs w:val="18"/>
              </w:rPr>
              <w:t>9</w:t>
            </w:r>
          </w:p>
          <w:p w14:paraId="0A554DC0" w14:textId="1662D9A4" w:rsidR="00AB577F" w:rsidRPr="00AB577F" w:rsidRDefault="00AB577F" w:rsidP="00AB577F">
            <w:pPr>
              <w:jc w:val="center"/>
              <w:rPr>
                <w:sz w:val="18"/>
                <w:szCs w:val="18"/>
              </w:rPr>
            </w:pPr>
            <w:r w:rsidRPr="00AB577F">
              <w:rPr>
                <w:rFonts w:cs="Times New Roman"/>
                <w:sz w:val="18"/>
                <w:szCs w:val="18"/>
              </w:rPr>
              <w:t>***</w:t>
            </w:r>
          </w:p>
        </w:tc>
      </w:tr>
    </w:tbl>
    <w:p w14:paraId="4F6F6750" w14:textId="77777777" w:rsidR="00AB577F" w:rsidRPr="006947A0" w:rsidRDefault="00AB577F" w:rsidP="00AB577F">
      <w:pPr>
        <w:rPr>
          <w:i/>
          <w:iCs/>
          <w:sz w:val="20"/>
          <w:szCs w:val="20"/>
        </w:rPr>
      </w:pPr>
      <w:r>
        <w:rPr>
          <w:i/>
          <w:iCs/>
          <w:sz w:val="20"/>
          <w:szCs w:val="20"/>
        </w:rPr>
        <w:t xml:space="preserve">* </w:t>
      </w:r>
      <w:r w:rsidRPr="006947A0">
        <w:rPr>
          <w:i/>
          <w:iCs/>
          <w:sz w:val="20"/>
          <w:szCs w:val="20"/>
        </w:rPr>
        <w:t xml:space="preserve">Asterisks indicate that the </w:t>
      </w:r>
      <w:r>
        <w:rPr>
          <w:i/>
          <w:iCs/>
          <w:sz w:val="20"/>
          <w:szCs w:val="20"/>
        </w:rPr>
        <w:t>t statistic</w:t>
      </w:r>
      <w:r w:rsidRPr="006947A0">
        <w:rPr>
          <w:i/>
          <w:iCs/>
          <w:sz w:val="20"/>
          <w:szCs w:val="20"/>
        </w:rPr>
        <w:t xml:space="preserve"> was significant at the level of p&lt;.05 (*), p&lt;.01 (**), and p&lt;.001 (***)</w:t>
      </w:r>
    </w:p>
    <w:p w14:paraId="26BDCF74" w14:textId="77777777" w:rsidR="00D8668F" w:rsidRDefault="00D8668F"/>
    <w:p w14:paraId="30ADCE1F" w14:textId="353BBDE7" w:rsidR="00A40583" w:rsidRDefault="00B4097B" w:rsidP="00363479">
      <w:pPr>
        <w:spacing w:line="480" w:lineRule="auto"/>
        <w:ind w:firstLine="720"/>
      </w:pPr>
      <w:r>
        <w:t>Parent survey responses confirmed the differences identified in the camper surveys. Parents of campers attending faith-integrated camps agreed significantly more with the statements “My child was strengthened in faith” (t</w:t>
      </w:r>
      <w:r>
        <w:rPr>
          <w:vertAlign w:val="subscript"/>
        </w:rPr>
        <w:t>437, 385</w:t>
      </w:r>
      <w:r>
        <w:t xml:space="preserve">=2.829, p&lt;.01) and “My child learned more about the Bible” </w:t>
      </w:r>
      <w:r>
        <w:t>(t</w:t>
      </w:r>
      <w:r>
        <w:rPr>
          <w:vertAlign w:val="subscript"/>
        </w:rPr>
        <w:t>43</w:t>
      </w:r>
      <w:r>
        <w:rPr>
          <w:vertAlign w:val="subscript"/>
        </w:rPr>
        <w:t>1</w:t>
      </w:r>
      <w:r>
        <w:rPr>
          <w:vertAlign w:val="subscript"/>
        </w:rPr>
        <w:t>, 3</w:t>
      </w:r>
      <w:r>
        <w:rPr>
          <w:vertAlign w:val="subscript"/>
        </w:rPr>
        <w:t>67</w:t>
      </w:r>
      <w:r>
        <w:t>=2.</w:t>
      </w:r>
      <w:r>
        <w:t>139</w:t>
      </w:r>
      <w:r>
        <w:t>, p&lt;.0</w:t>
      </w:r>
      <w:r>
        <w:t>5</w:t>
      </w:r>
      <w:r>
        <w:t>)</w:t>
      </w:r>
      <w:r>
        <w:t xml:space="preserve"> compared with those from compartmentalized camps (there were no parent responses from the single nominal camp in the study). </w:t>
      </w:r>
      <w:r w:rsidR="009E5BAE">
        <w:t>Like in the camper survey, t</w:t>
      </w:r>
      <w:r>
        <w:t xml:space="preserve">here were no </w:t>
      </w:r>
      <w:r w:rsidR="009E5BAE">
        <w:t>significant differences in agreement with survey items not directly related to faith, such as “My child had fun at camp,” “My child made a new friend,” and “My child grew in self-confidence.”</w:t>
      </w:r>
    </w:p>
    <w:p w14:paraId="01523AA8" w14:textId="5D708A0D" w:rsidR="009E5BAE" w:rsidRDefault="009E5BAE" w:rsidP="00363479">
      <w:pPr>
        <w:spacing w:line="480" w:lineRule="auto"/>
        <w:ind w:firstLine="720"/>
      </w:pPr>
      <w:r>
        <w:t xml:space="preserve">There were also clear differences in parent observations of faith practices in the weeks following camp. Parents were asked to offer a simple yes/no response to whether they observed specific changes in their children that had been previously identified in the qualitative research of </w:t>
      </w:r>
      <w:r>
        <w:lastRenderedPageBreak/>
        <w:t xml:space="preserve">the Effective Camp Research Project. In comparison to compartmentalized camps, parents from faith-integrated camps were 2.1 times more likely to indicate that their child had shown greater interest in attending church, 1.5 times more likely to indicate that their child engaged them in conversations about God and faith more frequently, 1.8 times more likely that their child asked to lead the family in prayers at mealtimes more frequently, and 2 times more likely that their child was reading the Bible more frequently. When comparing faith-integrated parents with disconnected parents, the only one of these four showing a significant difference was greater interest in attending church, </w:t>
      </w:r>
      <w:r w:rsidR="00865DFA">
        <w:t>in which case faith-integrated parents were 1.4 times more likely to identify this change.</w:t>
      </w:r>
      <w:r w:rsidR="00105A9A">
        <w:t xml:space="preserve"> Once again, this difference in reported outcomes makes sense when considering the difference between faith-integrated and disconnected camps.</w:t>
      </w:r>
    </w:p>
    <w:p w14:paraId="712C6AEC" w14:textId="22FF763C" w:rsidR="00C662B7" w:rsidRDefault="00C662B7" w:rsidP="00363479">
      <w:pPr>
        <w:spacing w:line="480" w:lineRule="auto"/>
        <w:ind w:firstLine="720"/>
      </w:pPr>
      <w:r>
        <w:t xml:space="preserve">The lasting change evident in the camper survey was more difficult to differentiate based on camp type. Those that exhibited growth during the camp experience (measured in the first day and last day surveys) tended to maintain that growth through the follow-up survey. </w:t>
      </w:r>
      <w:r w:rsidR="00B658A1">
        <w:t>There were no significant differences identified among the camp types in terms of campers maintaining the growth they experienced or returning to pre-camp agreement levels. Differences were also calculated based on a separate item in the director survey: level of importance placed on “Facilitating participant faith formation following completion of the camp or retreat program.” Participants at camps whose director indicated this was only “somewhat” or “not very important” tended to show lasting change in the same survey items as those at camps whose director indicated this was “very” or “extremely important,” suggesting no differences in outcomes based on this priority.</w:t>
      </w:r>
    </w:p>
    <w:p w14:paraId="30BEBD35" w14:textId="4EBC5466" w:rsidR="00865DFA" w:rsidRDefault="00105A9A" w:rsidP="00363479">
      <w:pPr>
        <w:spacing w:line="480" w:lineRule="auto"/>
        <w:ind w:firstLine="720"/>
      </w:pPr>
      <w:r>
        <w:t xml:space="preserve">Campers responding to the follow-up survey reported only minor increases in the frequency of four faith practices, in comparison with the months before camp. This was </w:t>
      </w:r>
      <w:r>
        <w:lastRenderedPageBreak/>
        <w:t>surprising, since previous research using the Effective Camp methodology and survey instruments indicated significant growth in personal prayer, family prayer, Bible reading, and church attendance. Because the overall changes in these practices were small in the UMCRM dataset, it was difficult to determine differences based on camp type. The small differences evident between faith-integrated and compartmentalized camps were non-significant.</w:t>
      </w:r>
    </w:p>
    <w:p w14:paraId="2789E5A5" w14:textId="6125A1A9" w:rsidR="00865DFA" w:rsidRDefault="00865DFA" w:rsidP="00363479">
      <w:pPr>
        <w:spacing w:line="480" w:lineRule="auto"/>
        <w:ind w:firstLine="720"/>
      </w:pPr>
      <w:r>
        <w:t xml:space="preserve">These findings indicate that program priorities </w:t>
      </w:r>
      <w:r w:rsidR="005A3A7F">
        <w:t>comprise a</w:t>
      </w:r>
      <w:r>
        <w:t xml:space="preserve"> significant factor</w:t>
      </w:r>
      <w:r w:rsidR="005A3A7F">
        <w:t xml:space="preserve"> in camper outcomes. UMCRM camps that prioritized faith as central to their programming tended to have greater impact on camper faith than camps that compartmentalized faith from other programming. The greater impacts included a variety of faith measurements, including belief in Christian statements (e.g. Jesus rose from the dead), perceptions that faith is worthwhile or important in their lives, connection with Christian community, and faith practices away from camp</w:t>
      </w:r>
      <w:r w:rsidR="00105A9A">
        <w:t xml:space="preserve"> (as reported by the parents)</w:t>
      </w:r>
      <w:r w:rsidR="005A3A7F">
        <w:t xml:space="preserve">. Additionally, camps with a strong connection to congregational partner ministries tended to have greater impacts on </w:t>
      </w:r>
      <w:r w:rsidR="00C662B7">
        <w:t>positive perceptions of congregational ministries and frequency of church attendance following camp compared with camps that were largely disconnected from congregational ministries. While these differences were compelling, effect sizes were generally smaller than those associated with two other factors: camper experience and camper network support.</w:t>
      </w:r>
    </w:p>
    <w:p w14:paraId="1E6B182A" w14:textId="4013E521" w:rsidR="00865DFA" w:rsidRPr="00865DFA" w:rsidRDefault="00865DFA" w:rsidP="00363479">
      <w:pPr>
        <w:spacing w:line="480" w:lineRule="auto"/>
        <w:rPr>
          <w:b/>
          <w:bCs/>
        </w:rPr>
      </w:pPr>
      <w:r>
        <w:rPr>
          <w:b/>
          <w:bCs/>
        </w:rPr>
        <w:t xml:space="preserve">Factor 2: </w:t>
      </w:r>
      <w:r w:rsidR="00C662B7">
        <w:rPr>
          <w:b/>
          <w:bCs/>
        </w:rPr>
        <w:t>Quality of the camper</w:t>
      </w:r>
      <w:r>
        <w:rPr>
          <w:b/>
          <w:bCs/>
        </w:rPr>
        <w:t xml:space="preserve"> experience</w:t>
      </w:r>
    </w:p>
    <w:p w14:paraId="659504A9" w14:textId="18C48F0B" w:rsidR="00D575A6" w:rsidRDefault="00695BB2" w:rsidP="00105A9A">
      <w:pPr>
        <w:spacing w:line="480" w:lineRule="auto"/>
        <w:ind w:firstLine="720"/>
      </w:pPr>
      <w:r>
        <w:t>The last day camper survey contained numerous items assessing the quality of the experience</w:t>
      </w:r>
      <w:r w:rsidR="00984959">
        <w:t xml:space="preserve"> from the camper’s perspective</w:t>
      </w:r>
      <w:r>
        <w:t xml:space="preserve">. These included general questions about </w:t>
      </w:r>
      <w:r w:rsidR="00BE0794">
        <w:t xml:space="preserve">whether they had fun, liked the food, and wanted to come back, along with questions designed to assess the five fundamental characteristics of Christian summer camp. Each of the characteristics was scored according to an index created and validated through the Effective Camp Research Project, </w:t>
      </w:r>
      <w:r w:rsidR="00BE0794">
        <w:lastRenderedPageBreak/>
        <w:t xml:space="preserve">indicating whether the characteristic was </w:t>
      </w:r>
      <w:r w:rsidR="00984959">
        <w:t>robust</w:t>
      </w:r>
      <w:r w:rsidR="00BE0794">
        <w:t xml:space="preserve"> or had </w:t>
      </w:r>
      <w:r w:rsidR="00984959">
        <w:t xml:space="preserve">evidence for </w:t>
      </w:r>
      <w:r w:rsidR="00BE0794">
        <w:t>a breakdown for each camper. 61% of UMCRM respondents had no indications of a breakdown in any of the 5 characteristics, while 27% had evidence for a breakdown in one, and the remaining 12% had a breakdown in two or more. Comparing these groups reveals the importance of quality camp experiences for camper outcomes.</w:t>
      </w:r>
    </w:p>
    <w:p w14:paraId="291B8FB4" w14:textId="5207DA12" w:rsidR="00C662B7" w:rsidRDefault="00D575A6" w:rsidP="00363479">
      <w:pPr>
        <w:spacing w:line="480" w:lineRule="auto"/>
        <w:ind w:firstLine="720"/>
      </w:pPr>
      <w:r>
        <w:t>Those with breakdowns in two or more characteristics showed no evidence for growth in any of the 19 variables measured on the first day and last day of camp</w:t>
      </w:r>
      <w:r w:rsidR="00105A9A">
        <w:t>, on average</w:t>
      </w:r>
      <w:r>
        <w:t>. Three of the 19 showed statistically significant declines among this group: “God created the world” (t</w:t>
      </w:r>
      <w:r>
        <w:rPr>
          <w:vertAlign w:val="subscript"/>
        </w:rPr>
        <w:t>316</w:t>
      </w:r>
      <w:r>
        <w:t>=-2.802, p&lt;.01), “I am good at solving problems with a team of people” (t</w:t>
      </w:r>
      <w:r>
        <w:rPr>
          <w:vertAlign w:val="subscript"/>
        </w:rPr>
        <w:t>331</w:t>
      </w:r>
      <w:r>
        <w:t>=-2.822, p&lt;.01), and “I have Christian friends I can turn to in times of need” (t</w:t>
      </w:r>
      <w:r>
        <w:rPr>
          <w:vertAlign w:val="subscript"/>
        </w:rPr>
        <w:t>308</w:t>
      </w:r>
      <w:r>
        <w:t xml:space="preserve">=2.179, p&lt;.05). </w:t>
      </w:r>
      <w:r w:rsidR="00FE1A64">
        <w:t>Additionally, this group showed a significant decline in the faith relevance index, with non-significant declines in both belief and self-confidence. Those with no indications of breakdowns showed statistically significant growth in all 19 of the individual variables and all three growth indices.</w:t>
      </w:r>
    </w:p>
    <w:p w14:paraId="471DD1DF" w14:textId="618A9A04" w:rsidR="0003308D" w:rsidRPr="00096E84" w:rsidRDefault="00984959" w:rsidP="00363479">
      <w:pPr>
        <w:spacing w:line="480" w:lineRule="auto"/>
        <w:ind w:firstLine="720"/>
        <w:rPr>
          <w:b/>
          <w:bCs/>
        </w:rPr>
      </w:pPr>
      <w:r>
        <w:t>Camper experience, as measured according to the five fundamental characteristics, had a larger effect on camper outcomes than camp type. Campers with robust experiences at compartmentalized camps showed much more consistent growth than campers with evidence for breakdowns at faith-integrated or disconnected camps, indicating that program quality mattered more than program philosophy.</w:t>
      </w:r>
      <w:r w:rsidR="009527C8">
        <w:t xml:space="preserve"> </w:t>
      </w:r>
      <w:r w:rsidR="009527C8">
        <w:t>It was clear that a</w:t>
      </w:r>
      <w:r w:rsidR="009527C8" w:rsidRPr="0003308D">
        <w:t xml:space="preserve"> camper </w:t>
      </w:r>
      <w:r w:rsidR="009527C8">
        <w:t>could</w:t>
      </w:r>
      <w:r w:rsidR="009527C8" w:rsidRPr="0003308D">
        <w:t xml:space="preserve"> have a faith-centered experience at a compartmentalized camp</w:t>
      </w:r>
      <w:r w:rsidR="009527C8">
        <w:t xml:space="preserve"> or </w:t>
      </w:r>
      <w:r w:rsidR="009527C8" w:rsidRPr="0003308D">
        <w:t>a disillusioning faith experience at a faith-integrated camp.</w:t>
      </w:r>
    </w:p>
    <w:p w14:paraId="7CC0B55C" w14:textId="27C98AA4" w:rsidR="00984959" w:rsidRDefault="00984959" w:rsidP="00363479">
      <w:pPr>
        <w:spacing w:line="480" w:lineRule="auto"/>
        <w:ind w:firstLine="720"/>
      </w:pPr>
      <w:r>
        <w:t xml:space="preserve">There were some differences in the quality of the experience among the different camp types, though the only significant differences were related to the faith centered characteristic. As noted above, campers at compartmentalized camps had significantly less average agreement that they enjoyed the faith-centered aspects of camp (e.g. Bible study) and had fewer faith related </w:t>
      </w:r>
      <w:r>
        <w:lastRenderedPageBreak/>
        <w:t xml:space="preserve">conversations with their cabin mates than campers at faith-integrated camps. These experiences impacted their score for the faith centered characteristic. </w:t>
      </w:r>
      <w:r w:rsidR="00ED1AB6">
        <w:t>Campers at compartmentalized or nominal camps were 1.6 times more likely to show evidence for a breakdown in faith centered compared with faith-integrated campers, but there were no significant differences in breakdowns in the other four characteristics.</w:t>
      </w:r>
    </w:p>
    <w:p w14:paraId="50931D69" w14:textId="3440F139" w:rsidR="00ED1AB6" w:rsidRDefault="00ED1AB6" w:rsidP="00363479">
      <w:pPr>
        <w:spacing w:line="480" w:lineRule="auto"/>
        <w:ind w:firstLine="720"/>
      </w:pPr>
      <w:r>
        <w:t>A breakdown in the characteristics of camp did not always mean that campers interpreted the experience poorly. In fact, 72% of those with measured breakdowns in two or more of the characteristics agreed that they had a lot of fun at camp</w:t>
      </w:r>
      <w:r w:rsidR="00D539EE">
        <w:t xml:space="preserve"> (</w:t>
      </w:r>
      <w:r>
        <w:t xml:space="preserve">significantly lower than </w:t>
      </w:r>
      <w:r w:rsidR="00D539EE">
        <w:t>the 98% of those</w:t>
      </w:r>
      <w:r>
        <w:t xml:space="preserve"> with no measured breakdowns </w:t>
      </w:r>
      <w:r w:rsidR="00D539EE">
        <w:t>who agreed</w:t>
      </w:r>
      <w:r>
        <w:t>)</w:t>
      </w:r>
      <w:r w:rsidR="00D539EE">
        <w:t xml:space="preserve">. In terms of impacts, the breakdowns mattered more than the reported fun. Those with measured breakdowns in two or more of the characteristics who agreed that they had a lot of fun showed no growth in the three indices, with numerical (though non-significant) decline in </w:t>
      </w:r>
      <w:r w:rsidR="008802FC">
        <w:t xml:space="preserve">both belief and </w:t>
      </w:r>
      <w:r w:rsidR="00D539EE">
        <w:t xml:space="preserve">faith relevance. Those with no measured breakdowns who disagreed that they had a lot of fun </w:t>
      </w:r>
      <w:r w:rsidR="00283207">
        <w:t xml:space="preserve">showed </w:t>
      </w:r>
      <w:r w:rsidR="00D539EE">
        <w:t xml:space="preserve">statistically significant growth in faith relevance, along with </w:t>
      </w:r>
      <w:r w:rsidR="008802FC">
        <w:t>six</w:t>
      </w:r>
      <w:r w:rsidR="00D539EE">
        <w:t xml:space="preserve"> of the individual variables</w:t>
      </w:r>
      <w:r w:rsidR="008802FC">
        <w:t xml:space="preserve"> (remarkable, considering there were only 50</w:t>
      </w:r>
      <w:r w:rsidR="00283207">
        <w:t xml:space="preserve"> of these</w:t>
      </w:r>
      <w:r w:rsidR="008802FC">
        <w:t xml:space="preserve"> individuals in the entire sample</w:t>
      </w:r>
      <w:r w:rsidR="00283207">
        <w:t>, lowering the possibility for statistical significance</w:t>
      </w:r>
      <w:r w:rsidR="008802FC">
        <w:t>)</w:t>
      </w:r>
      <w:r w:rsidR="00D539EE">
        <w:t>.</w:t>
      </w:r>
    </w:p>
    <w:p w14:paraId="1D4A88C1" w14:textId="4ED91761" w:rsidR="00985D58" w:rsidRDefault="00985D58" w:rsidP="00363479">
      <w:pPr>
        <w:spacing w:line="480" w:lineRule="auto"/>
        <w:ind w:firstLine="720"/>
      </w:pPr>
      <w:r>
        <w:t>Breakdowns in the camper experience had different impacts based on camp type. At faith-integrated camps among campers with a breakdown in two or more characteristics, there were statistically significant declines in faith relevance. At compartmentalized and nominal camps, there was no change in any of the three indices among those with two or more breakdowns. This suggests that the consequences for breakdowns in the camp experience were faith-related when faith was at the center of the experience.</w:t>
      </w:r>
    </w:p>
    <w:p w14:paraId="115B8542" w14:textId="28151BB6" w:rsidR="00695BB2" w:rsidRDefault="00985D58" w:rsidP="00283207">
      <w:pPr>
        <w:spacing w:line="480" w:lineRule="auto"/>
        <w:ind w:firstLine="720"/>
      </w:pPr>
      <w:r>
        <w:lastRenderedPageBreak/>
        <w:t>Among campers with no breakdowns measured, both faith-integrated and compartmentalized/nominal camps showed evidence for statistically significant growth,</w:t>
      </w:r>
      <w:r w:rsidR="0003308D">
        <w:t xml:space="preserve"> but</w:t>
      </w:r>
      <w:r>
        <w:t xml:space="preserve"> the growth </w:t>
      </w:r>
      <w:r w:rsidR="0003308D">
        <w:t>tended to be higher</w:t>
      </w:r>
      <w:r>
        <w:t xml:space="preserve"> at the faith-integrated camps</w:t>
      </w:r>
      <w:r w:rsidR="0003308D">
        <w:t xml:space="preserve">, with t-values higher in 17 of the 19 individual variables. This indicates that </w:t>
      </w:r>
      <w:r w:rsidR="00283207">
        <w:t xml:space="preserve">both </w:t>
      </w:r>
      <w:r w:rsidR="0003308D">
        <w:t>program quality and program philosophy impacted camper outcomes.</w:t>
      </w:r>
    </w:p>
    <w:p w14:paraId="24F68602" w14:textId="2F063CEA" w:rsidR="000C6CDE" w:rsidRPr="0003308D" w:rsidRDefault="0003308D" w:rsidP="00363479">
      <w:pPr>
        <w:spacing w:line="480" w:lineRule="auto"/>
        <w:rPr>
          <w:b/>
          <w:bCs/>
        </w:rPr>
      </w:pPr>
      <w:r w:rsidRPr="0003308D">
        <w:rPr>
          <w:b/>
          <w:bCs/>
        </w:rPr>
        <w:t xml:space="preserve">Factor 3: </w:t>
      </w:r>
      <w:r w:rsidR="000C6CDE" w:rsidRPr="0003308D">
        <w:rPr>
          <w:b/>
          <w:bCs/>
        </w:rPr>
        <w:t>Network support</w:t>
      </w:r>
    </w:p>
    <w:p w14:paraId="79234317" w14:textId="02E85EA3" w:rsidR="000C6CDE" w:rsidRDefault="009527C8" w:rsidP="00363479">
      <w:pPr>
        <w:spacing w:line="480" w:lineRule="auto"/>
        <w:ind w:firstLine="720"/>
      </w:pPr>
      <w:r>
        <w:t>The final factor impacting camper outcomes can be summarized as network support. Campers attended camp for different reasons, and they came from a variety of backgrounds. Some had robust spiritual, emotional, and social support at home and school, while others did not. Some were highly engaged in a local church, while others were disengaged. These factors greatly influenced their perceptions of camp and the outcomes.</w:t>
      </w:r>
    </w:p>
    <w:p w14:paraId="49408B6C" w14:textId="77777777" w:rsidR="009527C8" w:rsidRDefault="009527C8" w:rsidP="00363479">
      <w:pPr>
        <w:spacing w:line="480" w:lineRule="auto"/>
        <w:ind w:firstLine="720"/>
      </w:pPr>
    </w:p>
    <w:p w14:paraId="678BB1FD" w14:textId="0AFD908D" w:rsidR="00006767" w:rsidRDefault="00006767" w:rsidP="00363479">
      <w:pPr>
        <w:spacing w:line="480" w:lineRule="auto"/>
        <w:ind w:firstLine="720"/>
      </w:pPr>
      <w:r>
        <w:t>Pre-camp experiences predicted incoming faith and self-confidence measurements to a high degree, and they also predicted reported outcomes.</w:t>
      </w:r>
      <w:r>
        <w:t xml:space="preserve"> </w:t>
      </w:r>
      <w:proofErr w:type="gramStart"/>
      <w:r w:rsidR="009527C8">
        <w:t>Campers</w:t>
      </w:r>
      <w:proofErr w:type="gramEnd"/>
      <w:r w:rsidR="009527C8">
        <w:t xml:space="preserve"> who were highly</w:t>
      </w:r>
      <w:r w:rsidR="00D327DF">
        <w:t xml:space="preserve"> engaged in church</w:t>
      </w:r>
      <w:r w:rsidR="009527C8">
        <w:t xml:space="preserve"> arrived at camp</w:t>
      </w:r>
      <w:r w:rsidR="00D327DF">
        <w:t xml:space="preserve"> with much higher measurements of faith, and they </w:t>
      </w:r>
      <w:r w:rsidR="009527C8">
        <w:t xml:space="preserve">also </w:t>
      </w:r>
      <w:r w:rsidR="00D327DF">
        <w:t>tend</w:t>
      </w:r>
      <w:r w:rsidR="009527C8">
        <w:t>ed</w:t>
      </w:r>
      <w:r w:rsidR="00D327DF">
        <w:t xml:space="preserve"> to </w:t>
      </w:r>
      <w:r w:rsidR="009527C8">
        <w:t>show more consistent evidence for growth. The same can be said for those with high levels of faith engagement in the home, such as frequent conversations with their family about God</w:t>
      </w:r>
      <w:r>
        <w:t>/</w:t>
      </w:r>
      <w:r w:rsidR="009527C8">
        <w:t>faith and frequent prayers with their family.</w:t>
      </w:r>
    </w:p>
    <w:p w14:paraId="036AA1E9" w14:textId="617FE9B5" w:rsidR="000C6CDE" w:rsidRDefault="009E5937" w:rsidP="00363479">
      <w:pPr>
        <w:spacing w:line="480" w:lineRule="auto"/>
        <w:ind w:firstLine="720"/>
      </w:pPr>
      <w:r>
        <w:t xml:space="preserve">These differences based on camper experiences outside of the camp environment made it difficult to isolate differences in lasting outcomes. Those with the highest levels of support at home and church came in with the highest levels of faith measurements. These campers tended to be the most motivated to attend camp </w:t>
      </w:r>
      <w:proofErr w:type="gramStart"/>
      <w:r w:rsidR="00283207">
        <w:t>in order</w:t>
      </w:r>
      <w:r>
        <w:t xml:space="preserve"> to</w:t>
      </w:r>
      <w:proofErr w:type="gramEnd"/>
      <w:r>
        <w:t xml:space="preserve"> grow in their faith, have the most positive camp experiences, report that they grew in their faith, and respond to the follow-up survey. </w:t>
      </w:r>
      <w:r>
        <w:lastRenderedPageBreak/>
        <w:t xml:space="preserve">However, the changes based on the camp experience were difficult to measure because their incoming measurements left little-to-no room for growth. </w:t>
      </w:r>
      <w:r w:rsidR="00A2305F">
        <w:t xml:space="preserve">Among campers with strong and supported faith in the home and actively engaged in church (categorized based on incoming survey responses), 79% had the highest possible average on the belief index and 30% had the highest possible on the faith relevance index. These campers showed statistically significant growth in only 9 of the 19 growth variables, though 95% agreed that they were strengthened in their faith. This </w:t>
      </w:r>
      <w:r w:rsidR="00283207">
        <w:t>strongly suggests a</w:t>
      </w:r>
      <w:r w:rsidR="00A2305F">
        <w:t xml:space="preserve"> type 2 error, with the existing measurements inadequate to measure growth that campers themselves were reporting.</w:t>
      </w:r>
      <w:r w:rsidR="00BF45DF">
        <w:t xml:space="preserve"> This meant that the follow-up survey was not able to accurately differentiate the impact of supporting networks on maintaining growth measured during the camp experience. However, the data strongly suggest that robust supporting networks at home and church are closely associated with higher camper faith measurements and higher self-reported faith outcomes.</w:t>
      </w:r>
    </w:p>
    <w:p w14:paraId="6FF2AB89" w14:textId="0335AC89" w:rsidR="000F0F1E" w:rsidRDefault="00BF45DF" w:rsidP="00283207">
      <w:pPr>
        <w:spacing w:line="480" w:lineRule="auto"/>
        <w:ind w:firstLine="720"/>
      </w:pPr>
      <w:r>
        <w:t xml:space="preserve">Campers attending faith-integrated camps tended to have more faith support in the home and be more active/engaged in congregational ministry than those attending compartmentalized or nominal camps. </w:t>
      </w:r>
      <w:r w:rsidR="002E5F71">
        <w:t>This was evident in both the camper and parent surveys. Almost three-quarters of parents (71%) from faith-integrated camps indicated attending church with their children multiple times per month or weekly with their children, compared with 53% from compartmentalized camps and 59% from disconnected camps.</w:t>
      </w:r>
      <w:r w:rsidR="002E5F71">
        <w:t xml:space="preserve"> Both parents and campers also indicated greater interest in learning more about God and growing in faith. 95% of parents who sent their children to faith-integrated camps indicated that “to grow in faith and learn more about God” should be a “very” or “extremely important” priority at camp, compared with 83% from compartmentalized camps. Among campers, </w:t>
      </w:r>
      <w:r w:rsidR="000F0F1E">
        <w:t xml:space="preserve">76% of those attending faith-integrated camps agreed that they came to camp (at least in part) “to learn more about God and grow in my faith,” </w:t>
      </w:r>
      <w:r w:rsidR="000F0F1E">
        <w:lastRenderedPageBreak/>
        <w:t>compared with 66% from compartmentalized/nominal camps. These motivations and supportive networks impacted camper growth.</w:t>
      </w:r>
    </w:p>
    <w:p w14:paraId="6D15118C" w14:textId="50BE2800" w:rsidR="00C46CA0" w:rsidRDefault="000F0F1E" w:rsidP="00363479">
      <w:pPr>
        <w:spacing w:line="480" w:lineRule="auto"/>
        <w:ind w:firstLine="720"/>
      </w:pPr>
      <w:r>
        <w:t>W</w:t>
      </w:r>
      <w:r>
        <w:t xml:space="preserve">hen controlling for </w:t>
      </w:r>
      <w:r>
        <w:t xml:space="preserve">incoming </w:t>
      </w:r>
      <w:r>
        <w:t>motivation to grow in faith and church engagement</w:t>
      </w:r>
      <w:r>
        <w:t>, c</w:t>
      </w:r>
      <w:r>
        <w:t>ampers show</w:t>
      </w:r>
      <w:r>
        <w:t>ed</w:t>
      </w:r>
      <w:r>
        <w:t xml:space="preserve"> roughly equal growth in faith measurements at integrated and compartmentalized camps</w:t>
      </w:r>
      <w:r>
        <w:t>, and there were no significant differences in agreement with growing in faith or learning more about God. This indicates that those who came to camp intending to grow in faith tended to leave with the perception that they grew, regardless of camp type</w:t>
      </w:r>
      <w:r w:rsidR="00C46CA0">
        <w:t xml:space="preserve">. On the other hand, those who did not agree that they came to camp to learn about God and grow in faith showed significant differences based on camp type. Those </w:t>
      </w:r>
      <w:r w:rsidR="00283207">
        <w:t xml:space="preserve">with lower motivation who </w:t>
      </w:r>
      <w:r w:rsidR="00C46CA0">
        <w:t>attend</w:t>
      </w:r>
      <w:r w:rsidR="00283207">
        <w:t>ed</w:t>
      </w:r>
      <w:r w:rsidR="00C46CA0">
        <w:t xml:space="preserve"> faith-integrated camps agreed significantly more, on average, that they were strengthened in faith, enjoyed the Bible studies, and enjoyed the worship times. However, they had significantly less agreement with “I liked/enjoyed the whole camp experience.” </w:t>
      </w:r>
      <w:r w:rsidR="00283207">
        <w:t>In short, t</w:t>
      </w:r>
      <w:r w:rsidR="00C46CA0">
        <w:t xml:space="preserve">hose who were not motivated to learn about God and grow in their faith tended to have </w:t>
      </w:r>
      <w:proofErr w:type="gramStart"/>
      <w:r w:rsidR="00C46CA0">
        <w:t>less</w:t>
      </w:r>
      <w:proofErr w:type="gramEnd"/>
      <w:r w:rsidR="00C46CA0">
        <w:t xml:space="preserve"> positive experiences </w:t>
      </w:r>
      <w:r w:rsidR="00C46CA0">
        <w:t>if they went to</w:t>
      </w:r>
      <w:r w:rsidR="00C46CA0">
        <w:t xml:space="preserve"> faith integrated camps</w:t>
      </w:r>
      <w:r w:rsidR="00C46CA0">
        <w:t xml:space="preserve"> than if they went to a compartmentalized camp</w:t>
      </w:r>
      <w:r w:rsidR="00C46CA0">
        <w:t>.</w:t>
      </w:r>
      <w:r w:rsidR="00C46CA0">
        <w:t xml:space="preserve"> This is an intriguing finding, since some campers indicated that they felt forced to attend camp.</w:t>
      </w:r>
    </w:p>
    <w:p w14:paraId="6A050B97" w14:textId="577EA716" w:rsidR="00363479" w:rsidRPr="00BC6BA1" w:rsidRDefault="00C46CA0" w:rsidP="00363479">
      <w:pPr>
        <w:spacing w:line="480" w:lineRule="auto"/>
        <w:ind w:firstLine="720"/>
        <w:rPr>
          <w:b/>
          <w:bCs/>
        </w:rPr>
      </w:pPr>
      <w:r>
        <w:t>The role of the supporting network in camper growth was clearly complex and stubbornly difficult to measure.</w:t>
      </w:r>
      <w:r w:rsidR="00363479">
        <w:t xml:space="preserve"> One survey item is illustrative of the complexity.</w:t>
      </w:r>
      <w:r w:rsidR="00363479" w:rsidRPr="00363479">
        <w:t xml:space="preserve"> </w:t>
      </w:r>
      <w:r w:rsidR="00363479" w:rsidRPr="00363479">
        <w:t>For the item “Regular worship attendance is important for my faith,” those who indicated attending church at least sometimes (more than 1-2 times this year) grew significantly</w:t>
      </w:r>
      <w:r w:rsidR="00363479">
        <w:t xml:space="preserve"> from the first day to the last day</w:t>
      </w:r>
      <w:r w:rsidR="00363479" w:rsidRPr="00363479">
        <w:t xml:space="preserve"> and maintained the growth at follow-up. Those who attended only 1-2 times th</w:t>
      </w:r>
      <w:r w:rsidR="00363479">
        <w:t>at</w:t>
      </w:r>
      <w:r w:rsidR="00363479" w:rsidRPr="00363479">
        <w:t xml:space="preserve"> year or not at all showed no growth</w:t>
      </w:r>
      <w:r w:rsidR="00363479">
        <w:t xml:space="preserve"> in this variable, even though they had the greatest potential for growth in this measurement. This suggests that growing in the understanding that regular worship attendance is important for faith requires prior experience of regular worship attendance. Camp only had the </w:t>
      </w:r>
      <w:r w:rsidR="00363479">
        <w:lastRenderedPageBreak/>
        <w:t>positive impacts for those who already attended at least occasionally, and these impacts lasted months after camp, presumably with the support of ongoing attendance at the local church.</w:t>
      </w:r>
    </w:p>
    <w:p w14:paraId="342ACE7F" w14:textId="244961B0" w:rsidR="00096E84" w:rsidRDefault="00363479" w:rsidP="00363479">
      <w:pPr>
        <w:spacing w:line="480" w:lineRule="auto"/>
        <w:rPr>
          <w:b/>
          <w:bCs/>
        </w:rPr>
      </w:pPr>
      <w:r>
        <w:rPr>
          <w:b/>
          <w:bCs/>
        </w:rPr>
        <w:t>Discussion and Areas for Further Study</w:t>
      </w:r>
    </w:p>
    <w:p w14:paraId="6007A304" w14:textId="61B06D27" w:rsidR="00B23688" w:rsidRDefault="00B362E0" w:rsidP="00283207">
      <w:pPr>
        <w:spacing w:line="480" w:lineRule="auto"/>
        <w:ind w:firstLine="720"/>
      </w:pPr>
      <w:r>
        <w:t xml:space="preserve">This study brought together three overlapping datasets </w:t>
      </w:r>
      <w:proofErr w:type="gramStart"/>
      <w:r>
        <w:t>in order to</w:t>
      </w:r>
      <w:proofErr w:type="gramEnd"/>
      <w:r>
        <w:t xml:space="preserve"> assess factors related to camper outcomes, building on research conducted at both secular and Christian camps over the past two decades. This study confirms many of the findings from previous research. First, Christian camps consistently demonstrate positive and lasting outcomes related to belief, faith relevance, and faith practices, alongside outcomes common across the summer camp industry (such as self-confidence). Second, program priorities influence camper outcomes. Third, camp is not a standalone ministry that makes something out of nothing. It is, as Rob </w:t>
      </w:r>
      <w:proofErr w:type="spellStart"/>
      <w:r>
        <w:t>Ribbe</w:t>
      </w:r>
      <w:proofErr w:type="spellEnd"/>
      <w:r>
        <w:t xml:space="preserve"> has stated, a temporary community that operates alongside and in partnership with permanent spaces, such as church and home.</w:t>
      </w:r>
      <w:r>
        <w:rPr>
          <w:rStyle w:val="FootnoteReference"/>
        </w:rPr>
        <w:footnoteReference w:id="8"/>
      </w:r>
      <w:r>
        <w:t xml:space="preserve"> </w:t>
      </w:r>
      <w:r w:rsidR="00B23688">
        <w:t xml:space="preserve">Fourth, program quality, as experienced by each individual camper, impacts camper outcomes. </w:t>
      </w:r>
      <w:r>
        <w:t xml:space="preserve">The uniqueness of this study is considering these elements alongside one another. </w:t>
      </w:r>
    </w:p>
    <w:p w14:paraId="279FBFC9" w14:textId="44032865" w:rsidR="00363479" w:rsidRDefault="00B362E0" w:rsidP="00283207">
      <w:pPr>
        <w:spacing w:line="480" w:lineRule="auto"/>
        <w:ind w:firstLine="720"/>
      </w:pPr>
      <w:r>
        <w:t xml:space="preserve">The factors influencing camper outcomes overlap in complex ways. On the one hand, it appears that program priorities matter a great deal, even when considering camps that are otherwise remarkably similar. Integrating faith into all programs and intentionally connecting with partner ministries </w:t>
      </w:r>
      <w:r w:rsidR="00B23688">
        <w:t>predicted increased camper outcomes, from both the camper and parent perspectives. However, this factor of program priorities is closely associated with camper and parent motivation. Those who attended faith</w:t>
      </w:r>
      <w:r w:rsidR="00215331">
        <w:t>-</w:t>
      </w:r>
      <w:r w:rsidR="00B23688">
        <w:t xml:space="preserve">integrated camps were much more likely to indicate that they were motivated to attend </w:t>
      </w:r>
      <w:proofErr w:type="gramStart"/>
      <w:r w:rsidR="00B23688">
        <w:t>in order to</w:t>
      </w:r>
      <w:proofErr w:type="gramEnd"/>
      <w:r w:rsidR="00B23688">
        <w:t xml:space="preserve"> grow in faith. Increased motivation to grow in faith also predicted increased camper outcomes related to faith. Therefore, the increased faith </w:t>
      </w:r>
      <w:r w:rsidR="00B23688">
        <w:lastRenderedPageBreak/>
        <w:t>outcomes at faith</w:t>
      </w:r>
      <w:r w:rsidR="00215331">
        <w:t>-</w:t>
      </w:r>
      <w:r w:rsidR="00B23688">
        <w:t>integrated camps could be related to more effective programing, the success of these camps in recruiting families that were primed to grow in faith, or a combination of these factors. The data strongly suggest that the two factors were complementary, but more research is needed to differentiate the effects of motivation and program priorities on camper outcomes.</w:t>
      </w:r>
    </w:p>
    <w:p w14:paraId="02055214" w14:textId="054EF6CD" w:rsidR="00B23688" w:rsidRDefault="00B23688" w:rsidP="00283207">
      <w:pPr>
        <w:spacing w:line="480" w:lineRule="auto"/>
        <w:ind w:firstLine="720"/>
      </w:pPr>
      <w:r>
        <w:t>The UMCRM campers in this study showed only modest growth in faith practices in the weeks and months following camp</w:t>
      </w:r>
      <w:r w:rsidR="00215331">
        <w:t>, while campers from camps in previous years of the study showed more robust growth in these practices. More research is needed to determine whether this represents a shift in efficacy, an anomaly related to the timing of the study, or a difference specific to UMCRM summer camps.</w:t>
      </w:r>
    </w:p>
    <w:p w14:paraId="6EB52715" w14:textId="52B61C5D" w:rsidR="00215331" w:rsidRDefault="00215331" w:rsidP="00283207">
      <w:pPr>
        <w:spacing w:line="480" w:lineRule="auto"/>
        <w:ind w:firstLine="720"/>
      </w:pPr>
      <w:r>
        <w:t xml:space="preserve">The study was conducted in 2022, which was the first summer of normal programming for many camps following disruptions in the previous two years caused by the COVID-19 pandemic. Some of the findings, particularly the elevated levels of breakdowns in the five fundamental characteristics, could be unique to this </w:t>
      </w:r>
      <w:proofErr w:type="gramStart"/>
      <w:r>
        <w:t>time period</w:t>
      </w:r>
      <w:proofErr w:type="gramEnd"/>
      <w:r>
        <w:t>. Additionally, the United Methodist Church was in a time of uncertainty related to the delay of their general conference, in which they faced a divisive vote related to the welcoming of LGBTQ+ persons. This may have impacted camp-church relations and the degree to which camps identified with the teachings of their denomination.</w:t>
      </w:r>
    </w:p>
    <w:p w14:paraId="366640E6" w14:textId="166C16BE" w:rsidR="00215331" w:rsidRDefault="00215331" w:rsidP="00283207">
      <w:pPr>
        <w:spacing w:line="480" w:lineRule="auto"/>
        <w:ind w:firstLine="720"/>
      </w:pPr>
      <w:r>
        <w:t xml:space="preserve">The study was limited to United Methodist summer camps. This allowed for comparison of camps that were remarkably similar in terms of program, clientele, and program priorities. While this allowed for more reliable differentiation based on camp type by controlling for numerous other variables (such as denomination), it also limited the scope and generalizability of the study. More research is needed with other Christian denominations to confirm and refine the findings. The inclusion of Christian traditions with larger proportions of nominal and </w:t>
      </w:r>
      <w:r>
        <w:lastRenderedPageBreak/>
        <w:t>disconnected camps would broaden the understanding of differences based on camp type, since the vast majority of UMCRM camps are faith-integrated or compartmentalized.</w:t>
      </w:r>
    </w:p>
    <w:p w14:paraId="2F685F10" w14:textId="05EC92C2" w:rsidR="00215331" w:rsidRPr="00363479" w:rsidRDefault="00E15EB8" w:rsidP="00283207">
      <w:pPr>
        <w:spacing w:line="480" w:lineRule="auto"/>
        <w:ind w:firstLine="720"/>
      </w:pPr>
      <w:r>
        <w:t>This study offers compelling evidence for the impact of program priorities and philosophy on camp outcomes. UMCRM camps with leaders who prioritize incorporating faith into all aspects of camp rather than compartmentalizing it from other programs and prioritize partnerships with congregational ministries have more consistent outcomes on camper and family faith. Faith-integrated camps appear to set the expectation for both parents and campers that they will grow in their faith, and they are more successful than their peers in influencing desired outcomes related to faith. The partnership also influences congregational ministries by impacting camper engagement with the local church and frequency of family church attendance. The findings make clear that nothing is more important for camper outcomes than program quality. By focusing on improving program quality, keeping faith at the center of their ministries, intentionally partnering with local churches, and attending to the camper’s supporting network at home and church</w:t>
      </w:r>
      <w:r w:rsidR="00D223EB">
        <w:t>, Christian camps can positively impact the faith outcomes for campers and their families.</w:t>
      </w:r>
    </w:p>
    <w:sectPr w:rsidR="00215331" w:rsidRPr="00363479" w:rsidSect="001747E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1A6D" w14:textId="77777777" w:rsidR="009B6326" w:rsidRDefault="009B6326" w:rsidP="002211E1">
      <w:r>
        <w:separator/>
      </w:r>
    </w:p>
  </w:endnote>
  <w:endnote w:type="continuationSeparator" w:id="0">
    <w:p w14:paraId="4D9DE47E" w14:textId="77777777" w:rsidR="009B6326" w:rsidRDefault="009B6326" w:rsidP="0022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55001481"/>
      <w:docPartObj>
        <w:docPartGallery w:val="Page Numbers (Bottom of Page)"/>
        <w:docPartUnique/>
      </w:docPartObj>
    </w:sdtPr>
    <w:sdtContent>
      <w:p w14:paraId="3ACE599D" w14:textId="498BF678" w:rsidR="00363479" w:rsidRDefault="00363479" w:rsidP="006D7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929E43" w14:textId="77777777" w:rsidR="00363479" w:rsidRDefault="00363479" w:rsidP="003634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3494687"/>
      <w:docPartObj>
        <w:docPartGallery w:val="Page Numbers (Bottom of Page)"/>
        <w:docPartUnique/>
      </w:docPartObj>
    </w:sdtPr>
    <w:sdtContent>
      <w:p w14:paraId="315D9B57" w14:textId="5402F273" w:rsidR="00363479" w:rsidRDefault="00363479" w:rsidP="006D7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D6468E" w14:textId="77777777" w:rsidR="00363479" w:rsidRDefault="00363479" w:rsidP="003634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BC898" w14:textId="77777777" w:rsidR="009B6326" w:rsidRDefault="009B6326" w:rsidP="002211E1">
      <w:r>
        <w:separator/>
      </w:r>
    </w:p>
  </w:footnote>
  <w:footnote w:type="continuationSeparator" w:id="0">
    <w:p w14:paraId="3FB5B00B" w14:textId="77777777" w:rsidR="009B6326" w:rsidRDefault="009B6326" w:rsidP="002211E1">
      <w:r>
        <w:continuationSeparator/>
      </w:r>
    </w:p>
  </w:footnote>
  <w:footnote w:id="1">
    <w:p w14:paraId="3A61E9E6" w14:textId="77777777" w:rsidR="00924FAE" w:rsidRDefault="00924FAE" w:rsidP="00924FAE">
      <w:pPr>
        <w:pStyle w:val="FootnoteText"/>
        <w:spacing w:after="120"/>
        <w:ind w:firstLine="720"/>
      </w:pPr>
      <w:r>
        <w:rPr>
          <w:rStyle w:val="FootnoteReference"/>
        </w:rPr>
        <w:footnoteRef/>
      </w:r>
      <w:r>
        <w:t xml:space="preserve"> American Camp Association, “Directions: Youth Development Outcomes of the Camp Experience” (</w:t>
      </w:r>
      <w:proofErr w:type="spellStart"/>
      <w:r>
        <w:t>Martinville</w:t>
      </w:r>
      <w:proofErr w:type="spellEnd"/>
      <w:r>
        <w:t xml:space="preserve">, IN: ACA, 2005), Jacob Sorenson, “The Fundamental Characteristics and Unique Outcomes of Christian Summer Camp Experiences,” </w:t>
      </w:r>
      <w:r>
        <w:rPr>
          <w:i/>
        </w:rPr>
        <w:t>Journal of Youth Development</w:t>
      </w:r>
      <w:r>
        <w:t xml:space="preserve"> 13 (2018), 183-200.</w:t>
      </w:r>
    </w:p>
  </w:footnote>
  <w:footnote w:id="2">
    <w:p w14:paraId="1F339254" w14:textId="77777777" w:rsidR="00924FAE" w:rsidRPr="00924FAE" w:rsidRDefault="00924FAE" w:rsidP="00924FAE">
      <w:pPr>
        <w:pStyle w:val="Body"/>
        <w:ind w:firstLine="720"/>
        <w:rPr>
          <w:rFonts w:ascii="Times New Roman" w:hAnsi="Times New Roman" w:cs="Times New Roman"/>
          <w:sz w:val="20"/>
          <w:szCs w:val="20"/>
        </w:rPr>
      </w:pPr>
      <w:r w:rsidRPr="00924FAE">
        <w:rPr>
          <w:rStyle w:val="FootnoteReference"/>
          <w:rFonts w:ascii="Times New Roman" w:hAnsi="Times New Roman" w:cs="Times New Roman"/>
          <w:sz w:val="20"/>
          <w:szCs w:val="20"/>
        </w:rPr>
        <w:footnoteRef/>
      </w:r>
      <w:r w:rsidRPr="00924FAE">
        <w:rPr>
          <w:rFonts w:ascii="Times New Roman" w:hAnsi="Times New Roman" w:cs="Times New Roman"/>
          <w:sz w:val="20"/>
          <w:szCs w:val="20"/>
        </w:rPr>
        <w:t xml:space="preserve"> </w:t>
      </w:r>
      <w:r w:rsidRPr="00924FAE">
        <w:rPr>
          <w:rFonts w:ascii="Times New Roman" w:hAnsi="Times New Roman" w:cs="Times New Roman"/>
          <w:sz w:val="20"/>
          <w:szCs w:val="20"/>
          <w:lang w:val="de-DE"/>
        </w:rPr>
        <w:t xml:space="preserve">Henderson, Karla A., Linda </w:t>
      </w:r>
      <w:proofErr w:type="spellStart"/>
      <w:r w:rsidRPr="00924FAE">
        <w:rPr>
          <w:rFonts w:ascii="Times New Roman" w:hAnsi="Times New Roman" w:cs="Times New Roman"/>
          <w:sz w:val="20"/>
          <w:szCs w:val="20"/>
          <w:lang w:val="de-DE"/>
        </w:rPr>
        <w:t>Oakleaf</w:t>
      </w:r>
      <w:proofErr w:type="spellEnd"/>
      <w:r w:rsidRPr="00924FAE">
        <w:rPr>
          <w:rFonts w:ascii="Times New Roman" w:hAnsi="Times New Roman" w:cs="Times New Roman"/>
          <w:sz w:val="20"/>
          <w:szCs w:val="20"/>
          <w:lang w:val="de-DE"/>
        </w:rPr>
        <w:t xml:space="preserve">, and M. Deborah </w:t>
      </w:r>
      <w:proofErr w:type="spellStart"/>
      <w:r w:rsidRPr="00924FAE">
        <w:rPr>
          <w:rFonts w:ascii="Times New Roman" w:hAnsi="Times New Roman" w:cs="Times New Roman"/>
          <w:sz w:val="20"/>
          <w:szCs w:val="20"/>
          <w:lang w:val="de-DE"/>
        </w:rPr>
        <w:t>Bialeschki</w:t>
      </w:r>
      <w:proofErr w:type="spellEnd"/>
      <w:r w:rsidRPr="00924FAE">
        <w:rPr>
          <w:rFonts w:ascii="Times New Roman" w:hAnsi="Times New Roman" w:cs="Times New Roman"/>
          <w:sz w:val="20"/>
          <w:szCs w:val="20"/>
          <w:lang w:val="de-DE"/>
        </w:rPr>
        <w:t xml:space="preserve">. </w:t>
      </w:r>
      <w:r w:rsidRPr="00924FAE">
        <w:rPr>
          <w:rFonts w:ascii="Times New Roman" w:hAnsi="Times New Roman" w:cs="Times New Roman"/>
          <w:sz w:val="20"/>
          <w:szCs w:val="20"/>
        </w:rPr>
        <w:t>“</w:t>
      </w:r>
      <w:proofErr w:type="spellStart"/>
      <w:r w:rsidRPr="00924FAE">
        <w:rPr>
          <w:rFonts w:ascii="Times New Roman" w:hAnsi="Times New Roman" w:cs="Times New Roman"/>
          <w:sz w:val="20"/>
          <w:szCs w:val="20"/>
          <w:lang w:val="it-IT"/>
        </w:rPr>
        <w:t>Questions</w:t>
      </w:r>
      <w:proofErr w:type="spellEnd"/>
      <w:r w:rsidRPr="00924FAE">
        <w:rPr>
          <w:rFonts w:ascii="Times New Roman" w:hAnsi="Times New Roman" w:cs="Times New Roman"/>
          <w:sz w:val="20"/>
          <w:szCs w:val="20"/>
          <w:lang w:val="it-IT"/>
        </w:rPr>
        <w:t xml:space="preserve"> </w:t>
      </w:r>
      <w:r w:rsidRPr="00924FAE">
        <w:rPr>
          <w:rFonts w:ascii="Times New Roman" w:hAnsi="Times New Roman" w:cs="Times New Roman"/>
          <w:sz w:val="20"/>
          <w:szCs w:val="20"/>
        </w:rPr>
        <w:t xml:space="preserve">Raised in Exploring Spiritual Growth and Camp Experiences.” </w:t>
      </w:r>
      <w:r w:rsidRPr="00924FAE">
        <w:rPr>
          <w:rFonts w:ascii="Times New Roman" w:hAnsi="Times New Roman" w:cs="Times New Roman"/>
          <w:i/>
          <w:iCs/>
          <w:sz w:val="20"/>
          <w:szCs w:val="20"/>
          <w:lang w:val="fr-FR"/>
        </w:rPr>
        <w:t xml:space="preserve">Leisure/Loisir </w:t>
      </w:r>
      <w:r w:rsidRPr="00924FAE">
        <w:rPr>
          <w:rFonts w:ascii="Times New Roman" w:hAnsi="Times New Roman" w:cs="Times New Roman"/>
          <w:sz w:val="20"/>
          <w:szCs w:val="20"/>
        </w:rPr>
        <w:t>33 (2009</w:t>
      </w:r>
      <w:proofErr w:type="gramStart"/>
      <w:r w:rsidRPr="00924FAE">
        <w:rPr>
          <w:rFonts w:ascii="Times New Roman" w:hAnsi="Times New Roman" w:cs="Times New Roman"/>
          <w:sz w:val="20"/>
          <w:szCs w:val="20"/>
        </w:rPr>
        <w:t>):</w:t>
      </w:r>
      <w:proofErr w:type="gramEnd"/>
      <w:r w:rsidRPr="00924FAE">
        <w:rPr>
          <w:rFonts w:ascii="Times New Roman" w:hAnsi="Times New Roman" w:cs="Times New Roman"/>
          <w:sz w:val="20"/>
          <w:szCs w:val="20"/>
        </w:rPr>
        <w:t xml:space="preserve"> 179-195.</w:t>
      </w:r>
    </w:p>
    <w:p w14:paraId="3D77034D" w14:textId="1881751D" w:rsidR="00924FAE" w:rsidRDefault="00924FAE">
      <w:pPr>
        <w:pStyle w:val="FootnoteText"/>
      </w:pPr>
    </w:p>
  </w:footnote>
  <w:footnote w:id="3">
    <w:p w14:paraId="1F75C5AF" w14:textId="527CB57F" w:rsidR="00924FAE" w:rsidRDefault="00924FAE" w:rsidP="00EB2F08">
      <w:pPr>
        <w:pStyle w:val="FootnoteText"/>
        <w:spacing w:after="120"/>
        <w:ind w:firstLine="720"/>
      </w:pPr>
      <w:r>
        <w:rPr>
          <w:rStyle w:val="FootnoteReference"/>
        </w:rPr>
        <w:footnoteRef/>
      </w:r>
      <w:r>
        <w:t xml:space="preserve"> </w:t>
      </w:r>
      <w:r>
        <w:t xml:space="preserve">Jacob Sorenson, “The Fundamental Characteristics and Unique Outcomes of Christian Summer Camp Experiences,” </w:t>
      </w:r>
      <w:r>
        <w:rPr>
          <w:i/>
        </w:rPr>
        <w:t>Journal of Youth Development</w:t>
      </w:r>
      <w:r>
        <w:t xml:space="preserve"> 13 (2018), 183-200.</w:t>
      </w:r>
    </w:p>
  </w:footnote>
  <w:footnote w:id="4">
    <w:p w14:paraId="1D6FB511" w14:textId="3CF041BA" w:rsidR="00AF3C18" w:rsidRDefault="00AF3C18" w:rsidP="00EB2F08">
      <w:pPr>
        <w:pStyle w:val="FootnoteText"/>
        <w:spacing w:after="120"/>
        <w:ind w:firstLine="720"/>
      </w:pPr>
      <w:r>
        <w:rPr>
          <w:rStyle w:val="FootnoteReference"/>
        </w:rPr>
        <w:footnoteRef/>
      </w:r>
      <w:r>
        <w:t xml:space="preserve"> Bryn Spielvogel, Robert Warner, and Jim </w:t>
      </w:r>
      <w:proofErr w:type="spellStart"/>
      <w:r>
        <w:t>Sibthorp</w:t>
      </w:r>
      <w:proofErr w:type="spellEnd"/>
      <w:r>
        <w:t xml:space="preserve">, </w:t>
      </w:r>
      <w:r w:rsidR="00EB2F08">
        <w:t>“National Camp Impact Study 2017-2022 Final Report,” American Camp Association, 2022.</w:t>
      </w:r>
    </w:p>
  </w:footnote>
  <w:footnote w:id="5">
    <w:p w14:paraId="074B5BB8" w14:textId="61AB40AC" w:rsidR="00EB2F08" w:rsidRPr="00EB2F08" w:rsidRDefault="00EB2F08" w:rsidP="00EB2F08">
      <w:pPr>
        <w:pStyle w:val="FootnoteText"/>
        <w:spacing w:after="120"/>
        <w:ind w:firstLine="720"/>
      </w:pPr>
      <w:r>
        <w:rPr>
          <w:rStyle w:val="FootnoteReference"/>
        </w:rPr>
        <w:footnoteRef/>
      </w:r>
      <w:r>
        <w:t xml:space="preserve"> R. P. Warner, J. </w:t>
      </w:r>
      <w:proofErr w:type="spellStart"/>
      <w:r>
        <w:t>Sibthorp</w:t>
      </w:r>
      <w:proofErr w:type="spellEnd"/>
      <w:r>
        <w:t xml:space="preserve">, C. Wilson, L. Browne, S. Barnett, A. Gillard, and J. Sorenson, “Similarities and Differences in Summer Camps: A Mixed Methods Study of Lasting Outcomes and Program Elements,” </w:t>
      </w:r>
      <w:r>
        <w:rPr>
          <w:i/>
          <w:iCs/>
        </w:rPr>
        <w:t>Children and Youth Services Review</w:t>
      </w:r>
      <w:r>
        <w:t xml:space="preserve"> 120 (2021).</w:t>
      </w:r>
    </w:p>
  </w:footnote>
  <w:footnote w:id="6">
    <w:p w14:paraId="076F5FD2" w14:textId="2A46CF41" w:rsidR="002211E1" w:rsidRDefault="002211E1" w:rsidP="00EB2F08">
      <w:pPr>
        <w:pStyle w:val="FootnoteText"/>
        <w:spacing w:after="120"/>
        <w:ind w:firstLine="720"/>
      </w:pPr>
      <w:r>
        <w:rPr>
          <w:rStyle w:val="FootnoteReference"/>
        </w:rPr>
        <w:footnoteRef/>
      </w:r>
      <w:r>
        <w:t xml:space="preserve"> </w:t>
      </w:r>
      <w:r w:rsidR="00071329">
        <w:t>Sorenson, The Fundamental Characteristics, JYD, 2016.</w:t>
      </w:r>
    </w:p>
  </w:footnote>
  <w:footnote w:id="7">
    <w:p w14:paraId="5348CCA5" w14:textId="3C02412C" w:rsidR="00597A55" w:rsidRDefault="00597A55" w:rsidP="00EB2F43">
      <w:pPr>
        <w:pStyle w:val="FootnoteText"/>
        <w:ind w:firstLine="720"/>
      </w:pPr>
      <w:r>
        <w:rPr>
          <w:rStyle w:val="FootnoteReference"/>
        </w:rPr>
        <w:footnoteRef/>
      </w:r>
      <w:r w:rsidR="00EB2F43">
        <w:t xml:space="preserve"> This typology is detailed in: </w:t>
      </w:r>
      <w:r w:rsidR="00EB2F43">
        <w:t xml:space="preserve">Jacob Sorenson, </w:t>
      </w:r>
      <w:r w:rsidR="00EB2F43">
        <w:rPr>
          <w:i/>
        </w:rPr>
        <w:t>Sacred Playgrounds: Christian Summer Camp in Theological Perspective</w:t>
      </w:r>
      <w:r w:rsidR="00EB2F43">
        <w:t xml:space="preserve"> (Eugene: Cascade, 2021).</w:t>
      </w:r>
    </w:p>
  </w:footnote>
  <w:footnote w:id="8">
    <w:p w14:paraId="0CE8EBB0" w14:textId="6A70F0E8" w:rsidR="00B362E0" w:rsidRPr="00B362E0" w:rsidRDefault="00B362E0" w:rsidP="00B362E0">
      <w:pPr>
        <w:pStyle w:val="FootnoteText"/>
        <w:ind w:firstLine="720"/>
      </w:pPr>
      <w:r>
        <w:rPr>
          <w:rStyle w:val="FootnoteReference"/>
        </w:rPr>
        <w:footnoteRef/>
      </w:r>
      <w:r>
        <w:t xml:space="preserve"> Rob </w:t>
      </w:r>
      <w:proofErr w:type="spellStart"/>
      <w:r>
        <w:t>Ribbe</w:t>
      </w:r>
      <w:proofErr w:type="spellEnd"/>
      <w:r>
        <w:t xml:space="preserve">, “Redefining Camp Ministry as Experiential Laboratory for Spiritual Formation and Leadership Development,” </w:t>
      </w:r>
      <w:r>
        <w:rPr>
          <w:i/>
          <w:iCs/>
        </w:rPr>
        <w:t>Christian Education Journal</w:t>
      </w:r>
      <w:r>
        <w:t xml:space="preserve"> 9 (2010), 144-161.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0234C"/>
    <w:multiLevelType w:val="hybridMultilevel"/>
    <w:tmpl w:val="62D28F16"/>
    <w:lvl w:ilvl="0" w:tplc="3814E3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6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DE"/>
    <w:rsid w:val="000052BC"/>
    <w:rsid w:val="00006767"/>
    <w:rsid w:val="0003308D"/>
    <w:rsid w:val="00071329"/>
    <w:rsid w:val="0008378D"/>
    <w:rsid w:val="00096E84"/>
    <w:rsid w:val="000C6CDE"/>
    <w:rsid w:val="000E3806"/>
    <w:rsid w:val="000E4669"/>
    <w:rsid w:val="000E6C19"/>
    <w:rsid w:val="000F0F1E"/>
    <w:rsid w:val="000F60EE"/>
    <w:rsid w:val="00105A9A"/>
    <w:rsid w:val="001365A6"/>
    <w:rsid w:val="001747E7"/>
    <w:rsid w:val="001B0960"/>
    <w:rsid w:val="001C451F"/>
    <w:rsid w:val="00215331"/>
    <w:rsid w:val="002211E1"/>
    <w:rsid w:val="0027463A"/>
    <w:rsid w:val="00283207"/>
    <w:rsid w:val="002E5F71"/>
    <w:rsid w:val="00363479"/>
    <w:rsid w:val="003B2056"/>
    <w:rsid w:val="003C3C2D"/>
    <w:rsid w:val="003D5448"/>
    <w:rsid w:val="004069B1"/>
    <w:rsid w:val="004335A9"/>
    <w:rsid w:val="004A2292"/>
    <w:rsid w:val="004F609A"/>
    <w:rsid w:val="00597A55"/>
    <w:rsid w:val="005A3A7F"/>
    <w:rsid w:val="005D666B"/>
    <w:rsid w:val="00634193"/>
    <w:rsid w:val="0064045E"/>
    <w:rsid w:val="006947A0"/>
    <w:rsid w:val="00695BB2"/>
    <w:rsid w:val="006C5DB1"/>
    <w:rsid w:val="007138DE"/>
    <w:rsid w:val="007A278D"/>
    <w:rsid w:val="007E371F"/>
    <w:rsid w:val="00865580"/>
    <w:rsid w:val="00865DFA"/>
    <w:rsid w:val="00877E2C"/>
    <w:rsid w:val="008802FC"/>
    <w:rsid w:val="008A29A2"/>
    <w:rsid w:val="008E7524"/>
    <w:rsid w:val="00924FAE"/>
    <w:rsid w:val="00940269"/>
    <w:rsid w:val="009527C8"/>
    <w:rsid w:val="00984959"/>
    <w:rsid w:val="00985D58"/>
    <w:rsid w:val="009865E1"/>
    <w:rsid w:val="009B6326"/>
    <w:rsid w:val="009D0D28"/>
    <w:rsid w:val="009E5937"/>
    <w:rsid w:val="009E5BAE"/>
    <w:rsid w:val="009F65C7"/>
    <w:rsid w:val="00A2305F"/>
    <w:rsid w:val="00A40583"/>
    <w:rsid w:val="00A91107"/>
    <w:rsid w:val="00AB577F"/>
    <w:rsid w:val="00AC0790"/>
    <w:rsid w:val="00AC37FD"/>
    <w:rsid w:val="00AD66F5"/>
    <w:rsid w:val="00AE57A4"/>
    <w:rsid w:val="00AF3C18"/>
    <w:rsid w:val="00B23688"/>
    <w:rsid w:val="00B362E0"/>
    <w:rsid w:val="00B4097B"/>
    <w:rsid w:val="00B658A1"/>
    <w:rsid w:val="00B96F58"/>
    <w:rsid w:val="00BC59D1"/>
    <w:rsid w:val="00BE0794"/>
    <w:rsid w:val="00BF0AE9"/>
    <w:rsid w:val="00BF443D"/>
    <w:rsid w:val="00BF45DF"/>
    <w:rsid w:val="00C46CA0"/>
    <w:rsid w:val="00C662B7"/>
    <w:rsid w:val="00C74C3F"/>
    <w:rsid w:val="00D223EB"/>
    <w:rsid w:val="00D327DF"/>
    <w:rsid w:val="00D539EE"/>
    <w:rsid w:val="00D575A6"/>
    <w:rsid w:val="00D5779F"/>
    <w:rsid w:val="00D64D76"/>
    <w:rsid w:val="00D8668F"/>
    <w:rsid w:val="00E10F63"/>
    <w:rsid w:val="00E15EB8"/>
    <w:rsid w:val="00EB2F08"/>
    <w:rsid w:val="00EB2F43"/>
    <w:rsid w:val="00ED1AB6"/>
    <w:rsid w:val="00F016CE"/>
    <w:rsid w:val="00F0559A"/>
    <w:rsid w:val="00F64463"/>
    <w:rsid w:val="00F66641"/>
    <w:rsid w:val="00FC532A"/>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CF859D"/>
  <w14:defaultImageDpi w14:val="32767"/>
  <w15:chartTrackingRefBased/>
  <w15:docId w15:val="{DFA07F28-ED45-8D41-B7E4-D6DEBB14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C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C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6C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6C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6C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6C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6C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C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C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6C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6C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6C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6C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6C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6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C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C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6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6CDE"/>
    <w:rPr>
      <w:i/>
      <w:iCs/>
      <w:color w:val="404040" w:themeColor="text1" w:themeTint="BF"/>
    </w:rPr>
  </w:style>
  <w:style w:type="paragraph" w:styleId="ListParagraph">
    <w:name w:val="List Paragraph"/>
    <w:basedOn w:val="Normal"/>
    <w:uiPriority w:val="34"/>
    <w:qFormat/>
    <w:rsid w:val="000C6CDE"/>
    <w:pPr>
      <w:ind w:left="720"/>
      <w:contextualSpacing/>
    </w:pPr>
  </w:style>
  <w:style w:type="character" w:styleId="IntenseEmphasis">
    <w:name w:val="Intense Emphasis"/>
    <w:basedOn w:val="DefaultParagraphFont"/>
    <w:uiPriority w:val="21"/>
    <w:qFormat/>
    <w:rsid w:val="000C6CDE"/>
    <w:rPr>
      <w:i/>
      <w:iCs/>
      <w:color w:val="0F4761" w:themeColor="accent1" w:themeShade="BF"/>
    </w:rPr>
  </w:style>
  <w:style w:type="paragraph" w:styleId="IntenseQuote">
    <w:name w:val="Intense Quote"/>
    <w:basedOn w:val="Normal"/>
    <w:next w:val="Normal"/>
    <w:link w:val="IntenseQuoteChar"/>
    <w:uiPriority w:val="30"/>
    <w:qFormat/>
    <w:rsid w:val="000C6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CDE"/>
    <w:rPr>
      <w:i/>
      <w:iCs/>
      <w:color w:val="0F4761" w:themeColor="accent1" w:themeShade="BF"/>
    </w:rPr>
  </w:style>
  <w:style w:type="character" w:styleId="IntenseReference">
    <w:name w:val="Intense Reference"/>
    <w:basedOn w:val="DefaultParagraphFont"/>
    <w:uiPriority w:val="32"/>
    <w:qFormat/>
    <w:rsid w:val="000C6CDE"/>
    <w:rPr>
      <w:b/>
      <w:bCs/>
      <w:smallCaps/>
      <w:color w:val="0F4761" w:themeColor="accent1" w:themeShade="BF"/>
      <w:spacing w:val="5"/>
    </w:rPr>
  </w:style>
  <w:style w:type="paragraph" w:styleId="FootnoteText">
    <w:name w:val="footnote text"/>
    <w:basedOn w:val="Normal"/>
    <w:link w:val="FootnoteTextChar"/>
    <w:uiPriority w:val="99"/>
    <w:semiHidden/>
    <w:unhideWhenUsed/>
    <w:rsid w:val="002211E1"/>
    <w:rPr>
      <w:sz w:val="20"/>
      <w:szCs w:val="20"/>
    </w:rPr>
  </w:style>
  <w:style w:type="character" w:customStyle="1" w:styleId="FootnoteTextChar">
    <w:name w:val="Footnote Text Char"/>
    <w:basedOn w:val="DefaultParagraphFont"/>
    <w:link w:val="FootnoteText"/>
    <w:uiPriority w:val="99"/>
    <w:semiHidden/>
    <w:rsid w:val="002211E1"/>
    <w:rPr>
      <w:sz w:val="20"/>
      <w:szCs w:val="20"/>
    </w:rPr>
  </w:style>
  <w:style w:type="character" w:styleId="FootnoteReference">
    <w:name w:val="footnote reference"/>
    <w:basedOn w:val="DefaultParagraphFont"/>
    <w:uiPriority w:val="99"/>
    <w:semiHidden/>
    <w:unhideWhenUsed/>
    <w:rsid w:val="002211E1"/>
    <w:rPr>
      <w:vertAlign w:val="superscript"/>
    </w:rPr>
  </w:style>
  <w:style w:type="table" w:styleId="TableGrid">
    <w:name w:val="Table Grid"/>
    <w:basedOn w:val="TableNormal"/>
    <w:uiPriority w:val="59"/>
    <w:rsid w:val="006947A0"/>
    <w:rPr>
      <w:rFonts w:asciiTheme="minorHAnsi" w:eastAsiaTheme="minorEastAsia"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3479"/>
    <w:pPr>
      <w:tabs>
        <w:tab w:val="center" w:pos="4680"/>
        <w:tab w:val="right" w:pos="9360"/>
      </w:tabs>
    </w:pPr>
  </w:style>
  <w:style w:type="character" w:customStyle="1" w:styleId="FooterChar">
    <w:name w:val="Footer Char"/>
    <w:basedOn w:val="DefaultParagraphFont"/>
    <w:link w:val="Footer"/>
    <w:uiPriority w:val="99"/>
    <w:rsid w:val="00363479"/>
  </w:style>
  <w:style w:type="character" w:styleId="PageNumber">
    <w:name w:val="page number"/>
    <w:basedOn w:val="DefaultParagraphFont"/>
    <w:uiPriority w:val="99"/>
    <w:semiHidden/>
    <w:unhideWhenUsed/>
    <w:rsid w:val="00363479"/>
  </w:style>
  <w:style w:type="character" w:styleId="Hyperlink">
    <w:name w:val="Hyperlink"/>
    <w:basedOn w:val="DefaultParagraphFont"/>
    <w:uiPriority w:val="99"/>
    <w:unhideWhenUsed/>
    <w:rsid w:val="000E6C19"/>
    <w:rPr>
      <w:color w:val="467886" w:themeColor="hyperlink"/>
      <w:u w:val="single"/>
    </w:rPr>
  </w:style>
  <w:style w:type="character" w:styleId="UnresolvedMention">
    <w:name w:val="Unresolved Mention"/>
    <w:basedOn w:val="DefaultParagraphFont"/>
    <w:uiPriority w:val="99"/>
    <w:rsid w:val="000E6C19"/>
    <w:rPr>
      <w:color w:val="605E5C"/>
      <w:shd w:val="clear" w:color="auto" w:fill="E1DFDD"/>
    </w:rPr>
  </w:style>
  <w:style w:type="paragraph" w:customStyle="1" w:styleId="Body">
    <w:name w:val="Body"/>
    <w:rsid w:val="00924FAE"/>
    <w:pPr>
      <w:pBdr>
        <w:top w:val="nil"/>
        <w:left w:val="nil"/>
        <w:bottom w:val="nil"/>
        <w:right w:val="nil"/>
        <w:between w:val="nil"/>
        <w:bar w:val="nil"/>
      </w:pBdr>
    </w:pPr>
    <w:rPr>
      <w:rFonts w:ascii="Helvetica" w:eastAsia="Helvetica" w:hAnsi="Helvetica" w:cs="Helvetica"/>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3482</TotalTime>
  <Pages>20</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Sorenson</dc:creator>
  <cp:keywords/>
  <dc:description/>
  <cp:lastModifiedBy>Jacob Sorenson</cp:lastModifiedBy>
  <cp:revision>12</cp:revision>
  <dcterms:created xsi:type="dcterms:W3CDTF">2024-09-10T14:01:00Z</dcterms:created>
  <dcterms:modified xsi:type="dcterms:W3CDTF">2024-09-16T05:47:00Z</dcterms:modified>
</cp:coreProperties>
</file>